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70E71" w14:textId="6263078B" w:rsidR="00644EE5" w:rsidRPr="006D04A2" w:rsidRDefault="00644EE5" w:rsidP="0096063D">
      <w:pPr>
        <w:pStyle w:val="BodyText"/>
        <w:jc w:val="both"/>
        <w:rPr>
          <w:rFonts w:ascii="Times New Roman"/>
          <w:sz w:val="20"/>
          <w:lang w:val="ro-RO"/>
        </w:rPr>
      </w:pPr>
    </w:p>
    <w:p w14:paraId="67609670" w14:textId="2E65E8E6" w:rsidR="00D37420" w:rsidRDefault="00D37420" w:rsidP="0096063D">
      <w:pPr>
        <w:pStyle w:val="Heading1"/>
        <w:spacing w:before="55"/>
        <w:ind w:left="426" w:right="-67"/>
        <w:jc w:val="both"/>
        <w:rPr>
          <w:lang w:val="ro-RO"/>
        </w:rPr>
      </w:pPr>
    </w:p>
    <w:p w14:paraId="70A6777A" w14:textId="3D427D87" w:rsidR="00EA584C" w:rsidRDefault="00EA584C" w:rsidP="0096063D">
      <w:pPr>
        <w:pStyle w:val="Heading1"/>
        <w:spacing w:before="55"/>
        <w:ind w:left="426" w:right="-67"/>
        <w:jc w:val="both"/>
        <w:rPr>
          <w:lang w:val="ro-RO"/>
        </w:rPr>
      </w:pPr>
    </w:p>
    <w:p w14:paraId="3AD687C6" w14:textId="09034737" w:rsidR="00EA584C" w:rsidRPr="000D3C91" w:rsidRDefault="001E25C5" w:rsidP="0096063D">
      <w:pPr>
        <w:pStyle w:val="Heading1"/>
        <w:spacing w:before="55"/>
        <w:ind w:left="426" w:right="-67"/>
        <w:jc w:val="both"/>
        <w:rPr>
          <w:lang w:val="ro-RO"/>
        </w:rPr>
      </w:pPr>
      <w:r w:rsidRPr="000D3C91">
        <w:rPr>
          <w:lang w:val="ro-RO"/>
        </w:rPr>
        <w:t>Nr. inreg........./02.12.2021</w:t>
      </w:r>
    </w:p>
    <w:p w14:paraId="1C113D0E" w14:textId="5C600871" w:rsidR="00EA584C" w:rsidRPr="000D3C91" w:rsidRDefault="00EA584C" w:rsidP="0096063D">
      <w:pPr>
        <w:pStyle w:val="Heading1"/>
        <w:spacing w:before="55"/>
        <w:ind w:left="426" w:right="-67"/>
        <w:jc w:val="both"/>
        <w:rPr>
          <w:lang w:val="ro-RO"/>
        </w:rPr>
      </w:pPr>
    </w:p>
    <w:p w14:paraId="7F783B7F" w14:textId="77777777" w:rsidR="00644EE5" w:rsidRPr="000D3C91" w:rsidRDefault="00D6102C" w:rsidP="0096063D">
      <w:pPr>
        <w:pStyle w:val="Heading1"/>
        <w:spacing w:before="55"/>
        <w:ind w:left="426" w:right="-67"/>
        <w:jc w:val="both"/>
        <w:rPr>
          <w:lang w:val="ro-RO"/>
        </w:rPr>
      </w:pPr>
      <w:r w:rsidRPr="000D3C91">
        <w:rPr>
          <w:lang w:val="ro-RO"/>
        </w:rPr>
        <w:t>ANUNȚ DE SELECȚIE PARTENERI PENTRU PROIECT FINANȚAT PRIN</w:t>
      </w:r>
      <w:r w:rsidR="006D04A2" w:rsidRPr="000D3C91">
        <w:rPr>
          <w:lang w:val="ro-RO"/>
        </w:rPr>
        <w:t xml:space="preserve"> </w:t>
      </w:r>
      <w:r w:rsidRPr="000D3C91">
        <w:rPr>
          <w:lang w:val="ro-RO"/>
        </w:rPr>
        <w:t>PROGRAMUL OPERAȚIONAL CAPITAL UMAN (POCU) 2014 – 2020</w:t>
      </w:r>
    </w:p>
    <w:p w14:paraId="428F7E28" w14:textId="77777777" w:rsidR="00644EE5" w:rsidRPr="000D3C91" w:rsidRDefault="00644EE5" w:rsidP="0096063D">
      <w:pPr>
        <w:pStyle w:val="BodyText"/>
        <w:spacing w:before="7"/>
        <w:jc w:val="both"/>
        <w:rPr>
          <w:b/>
          <w:lang w:val="ro-RO"/>
        </w:rPr>
      </w:pPr>
    </w:p>
    <w:p w14:paraId="5B16FC38" w14:textId="77777777" w:rsidR="00D65A43" w:rsidRPr="000D3C91" w:rsidRDefault="00D6102C" w:rsidP="0096063D">
      <w:pPr>
        <w:pStyle w:val="BodyText"/>
        <w:spacing w:before="1"/>
        <w:ind w:left="142" w:right="220" w:hanging="12"/>
        <w:jc w:val="both"/>
        <w:rPr>
          <w:lang w:val="ro-RO"/>
        </w:rPr>
      </w:pPr>
      <w:r w:rsidRPr="000D3C91">
        <w:rPr>
          <w:lang w:val="ro-RO"/>
        </w:rPr>
        <w:t xml:space="preserve">În conformitate cu prevederile O.U.G. nr. 40/2015 privind gestionarea financiară a fondurilor europene pentru perioada de programare 2014-2020, ale O.U.G. nr. 64/2009 privind gestionarea financiară a instrumentelor structurale şi utilizarea acestora pentru obiectivul convergenţă, cu modificările şi completările ulterioare, ale H.G. nr. 218/2012 pentru aprobarea Normelor metodologice de aplicare a prevederilor Ordonanţei de urgenţă a Guvernului nr. 64/2009, precum și cu Procedura de selecţie a partenerilor în vederea depunerii unor cereri de finanţare pentru proiectele implementate în cadrul Programului Operaţional Capital Uman (POCU) 2014 – 2020, </w:t>
      </w:r>
    </w:p>
    <w:p w14:paraId="1948480F" w14:textId="77777777" w:rsidR="00D65A43" w:rsidRPr="000D3C91" w:rsidRDefault="00D65A43" w:rsidP="0096063D">
      <w:pPr>
        <w:pStyle w:val="BodyText"/>
        <w:spacing w:before="1"/>
        <w:ind w:left="142" w:right="220" w:hanging="12"/>
        <w:jc w:val="both"/>
        <w:rPr>
          <w:lang w:val="ro-RO"/>
        </w:rPr>
      </w:pPr>
    </w:p>
    <w:p w14:paraId="69BE3BD0" w14:textId="630D76D3" w:rsidR="00126195" w:rsidRPr="000D3C91" w:rsidRDefault="00D65A43" w:rsidP="0096063D">
      <w:pPr>
        <w:pStyle w:val="BodyText"/>
        <w:spacing w:before="1"/>
        <w:ind w:left="142" w:right="220" w:hanging="12"/>
        <w:jc w:val="both"/>
        <w:rPr>
          <w:lang w:val="ro-RO"/>
        </w:rPr>
      </w:pPr>
      <w:r w:rsidRPr="000D3C91">
        <w:rPr>
          <w:lang w:val="ro-RO"/>
        </w:rPr>
        <w:t xml:space="preserve">Fundația Politehnica Timișoara, </w:t>
      </w:r>
      <w:r w:rsidR="00D6102C" w:rsidRPr="000D3C91">
        <w:rPr>
          <w:b/>
          <w:lang w:val="ro-RO"/>
        </w:rPr>
        <w:t>in calitate de Lider de proiect</w:t>
      </w:r>
      <w:r w:rsidRPr="000D3C91">
        <w:rPr>
          <w:b/>
          <w:lang w:val="ro-RO"/>
        </w:rPr>
        <w:t>,</w:t>
      </w:r>
      <w:r w:rsidR="00D6102C" w:rsidRPr="000D3C91">
        <w:rPr>
          <w:b/>
          <w:lang w:val="ro-RO"/>
        </w:rPr>
        <w:t xml:space="preserve"> </w:t>
      </w:r>
      <w:r w:rsidR="00D6102C" w:rsidRPr="000D3C91">
        <w:rPr>
          <w:lang w:val="ro-RO"/>
        </w:rPr>
        <w:t xml:space="preserve">anunță organizarea unei proceduri de selecție de partener cu experiență  în </w:t>
      </w:r>
      <w:r w:rsidR="00B16E8A" w:rsidRPr="000D3C91">
        <w:rPr>
          <w:lang w:val="ro-RO"/>
        </w:rPr>
        <w:t>organizarea de activități pentru cresterea stimei de sine</w:t>
      </w:r>
      <w:r w:rsidR="00D6102C" w:rsidRPr="000D3C91">
        <w:rPr>
          <w:lang w:val="ro-RO"/>
        </w:rPr>
        <w:t>, în vederea elaborării, depunerii si implementarii unui pr</w:t>
      </w:r>
      <w:r w:rsidR="00C0421A" w:rsidRPr="000D3C91">
        <w:rPr>
          <w:lang w:val="ro-RO"/>
        </w:rPr>
        <w:t>oiect în cadrul POCU 2014-2020</w:t>
      </w:r>
    </w:p>
    <w:p w14:paraId="0283A569" w14:textId="27D02FC5" w:rsidR="00126195" w:rsidRPr="000D3C91" w:rsidRDefault="00D6102C" w:rsidP="0096063D">
      <w:pPr>
        <w:pStyle w:val="BodyText"/>
        <w:spacing w:before="1"/>
        <w:ind w:left="142" w:right="220" w:hanging="12"/>
        <w:jc w:val="both"/>
        <w:rPr>
          <w:lang w:val="ro-RO"/>
        </w:rPr>
      </w:pPr>
      <w:r w:rsidRPr="000D3C91">
        <w:rPr>
          <w:b/>
          <w:bCs/>
          <w:lang w:val="ro-RO"/>
        </w:rPr>
        <w:t>Axa prioritară</w:t>
      </w:r>
      <w:r w:rsidRPr="000D3C91">
        <w:rPr>
          <w:lang w:val="ro-RO"/>
        </w:rPr>
        <w:t xml:space="preserve"> </w:t>
      </w:r>
      <w:r w:rsidR="008636C4" w:rsidRPr="000D3C91">
        <w:t xml:space="preserve">nr. 6, </w:t>
      </w:r>
      <w:proofErr w:type="spellStart"/>
      <w:r w:rsidR="008636C4" w:rsidRPr="000D3C91">
        <w:t>Educație</w:t>
      </w:r>
      <w:proofErr w:type="spellEnd"/>
      <w:r w:rsidR="008636C4" w:rsidRPr="000D3C91">
        <w:t xml:space="preserve"> </w:t>
      </w:r>
      <w:proofErr w:type="spellStart"/>
      <w:r w:rsidR="008636C4" w:rsidRPr="000D3C91">
        <w:t>și</w:t>
      </w:r>
      <w:proofErr w:type="spellEnd"/>
      <w:r w:rsidR="008636C4" w:rsidRPr="000D3C91">
        <w:t xml:space="preserve"> </w:t>
      </w:r>
      <w:proofErr w:type="spellStart"/>
      <w:r w:rsidR="008636C4" w:rsidRPr="000D3C91">
        <w:t>competențe</w:t>
      </w:r>
      <w:proofErr w:type="spellEnd"/>
      <w:r w:rsidRPr="000D3C91">
        <w:rPr>
          <w:lang w:val="ro-RO"/>
        </w:rPr>
        <w:t xml:space="preserve"> </w:t>
      </w:r>
    </w:p>
    <w:p w14:paraId="703ABB4A" w14:textId="46BBE67F" w:rsidR="00126195" w:rsidRPr="000D3C91" w:rsidRDefault="00D6102C" w:rsidP="0096063D">
      <w:pPr>
        <w:pStyle w:val="BodyText"/>
        <w:spacing w:before="1"/>
        <w:ind w:left="142" w:right="220" w:hanging="12"/>
        <w:jc w:val="both"/>
        <w:rPr>
          <w:lang w:val="ro-RO"/>
        </w:rPr>
      </w:pPr>
      <w:r w:rsidRPr="000D3C91">
        <w:rPr>
          <w:b/>
          <w:lang w:val="ro-RO"/>
        </w:rPr>
        <w:t xml:space="preserve">Prioritatea de investiții </w:t>
      </w:r>
      <w:r w:rsidR="008636C4" w:rsidRPr="000D3C91">
        <w:t xml:space="preserve">10.i. </w:t>
      </w:r>
      <w:proofErr w:type="spellStart"/>
      <w:r w:rsidR="008636C4" w:rsidRPr="000D3C91">
        <w:t>Reducerea</w:t>
      </w:r>
      <w:proofErr w:type="spellEnd"/>
      <w:r w:rsidR="008636C4" w:rsidRPr="000D3C91">
        <w:t xml:space="preserve"> </w:t>
      </w:r>
      <w:proofErr w:type="spellStart"/>
      <w:r w:rsidR="008636C4" w:rsidRPr="000D3C91">
        <w:t>și</w:t>
      </w:r>
      <w:proofErr w:type="spellEnd"/>
      <w:r w:rsidR="008636C4" w:rsidRPr="000D3C91">
        <w:t xml:space="preserve"> </w:t>
      </w:r>
      <w:proofErr w:type="spellStart"/>
      <w:r w:rsidR="008636C4" w:rsidRPr="000D3C91">
        <w:t>prevenirea</w:t>
      </w:r>
      <w:proofErr w:type="spellEnd"/>
      <w:r w:rsidR="008636C4" w:rsidRPr="000D3C91">
        <w:t xml:space="preserve"> </w:t>
      </w:r>
      <w:proofErr w:type="spellStart"/>
      <w:r w:rsidR="008636C4" w:rsidRPr="000D3C91">
        <w:t>abandonului</w:t>
      </w:r>
      <w:proofErr w:type="spellEnd"/>
      <w:r w:rsidR="008636C4" w:rsidRPr="000D3C91">
        <w:t xml:space="preserve"> </w:t>
      </w:r>
      <w:proofErr w:type="spellStart"/>
      <w:r w:rsidR="008636C4" w:rsidRPr="000D3C91">
        <w:t>școlar</w:t>
      </w:r>
      <w:proofErr w:type="spellEnd"/>
      <w:r w:rsidR="008636C4" w:rsidRPr="000D3C91">
        <w:t xml:space="preserve"> </w:t>
      </w:r>
      <w:proofErr w:type="spellStart"/>
      <w:r w:rsidR="008636C4" w:rsidRPr="000D3C91">
        <w:t>timpuriu</w:t>
      </w:r>
      <w:proofErr w:type="spellEnd"/>
      <w:r w:rsidR="008636C4" w:rsidRPr="000D3C91">
        <w:t xml:space="preserve"> </w:t>
      </w:r>
      <w:proofErr w:type="spellStart"/>
      <w:r w:rsidR="008636C4" w:rsidRPr="000D3C91">
        <w:t>și</w:t>
      </w:r>
      <w:proofErr w:type="spellEnd"/>
      <w:r w:rsidR="008636C4" w:rsidRPr="000D3C91">
        <w:t xml:space="preserve"> </w:t>
      </w:r>
      <w:proofErr w:type="spellStart"/>
      <w:r w:rsidR="008636C4" w:rsidRPr="000D3C91">
        <w:t>promovarea</w:t>
      </w:r>
      <w:proofErr w:type="spellEnd"/>
      <w:r w:rsidR="008636C4" w:rsidRPr="000D3C91">
        <w:t xml:space="preserve"> </w:t>
      </w:r>
      <w:proofErr w:type="spellStart"/>
      <w:r w:rsidR="008636C4" w:rsidRPr="000D3C91">
        <w:t>accesului</w:t>
      </w:r>
      <w:proofErr w:type="spellEnd"/>
      <w:r w:rsidR="008636C4" w:rsidRPr="000D3C91">
        <w:t xml:space="preserve"> </w:t>
      </w:r>
      <w:proofErr w:type="spellStart"/>
      <w:r w:rsidR="008636C4" w:rsidRPr="000D3C91">
        <w:t>egal</w:t>
      </w:r>
      <w:proofErr w:type="spellEnd"/>
      <w:r w:rsidR="008636C4" w:rsidRPr="000D3C91">
        <w:t xml:space="preserve"> la </w:t>
      </w:r>
      <w:proofErr w:type="spellStart"/>
      <w:r w:rsidR="008636C4" w:rsidRPr="000D3C91">
        <w:t>învățământul</w:t>
      </w:r>
      <w:proofErr w:type="spellEnd"/>
      <w:r w:rsidR="008636C4" w:rsidRPr="000D3C91">
        <w:t xml:space="preserve"> </w:t>
      </w:r>
      <w:proofErr w:type="spellStart"/>
      <w:r w:rsidR="008636C4" w:rsidRPr="000D3C91">
        <w:t>preșcolar</w:t>
      </w:r>
      <w:proofErr w:type="spellEnd"/>
      <w:r w:rsidR="008636C4" w:rsidRPr="000D3C91">
        <w:t xml:space="preserve">, </w:t>
      </w:r>
      <w:proofErr w:type="spellStart"/>
      <w:r w:rsidR="008636C4" w:rsidRPr="000D3C91">
        <w:t>primar</w:t>
      </w:r>
      <w:proofErr w:type="spellEnd"/>
      <w:r w:rsidR="008636C4" w:rsidRPr="000D3C91">
        <w:t xml:space="preserve"> </w:t>
      </w:r>
      <w:proofErr w:type="spellStart"/>
      <w:r w:rsidR="008636C4" w:rsidRPr="000D3C91">
        <w:t>și</w:t>
      </w:r>
      <w:proofErr w:type="spellEnd"/>
      <w:r w:rsidR="008636C4" w:rsidRPr="000D3C91">
        <w:t xml:space="preserve"> </w:t>
      </w:r>
      <w:proofErr w:type="spellStart"/>
      <w:r w:rsidR="008636C4" w:rsidRPr="000D3C91">
        <w:t>secundar</w:t>
      </w:r>
      <w:proofErr w:type="spellEnd"/>
      <w:r w:rsidR="008636C4" w:rsidRPr="000D3C91">
        <w:t xml:space="preserve"> de </w:t>
      </w:r>
      <w:proofErr w:type="spellStart"/>
      <w:r w:rsidR="008636C4" w:rsidRPr="000D3C91">
        <w:t>calitate</w:t>
      </w:r>
      <w:proofErr w:type="spellEnd"/>
      <w:r w:rsidR="008636C4" w:rsidRPr="000D3C91">
        <w:t xml:space="preserve">, </w:t>
      </w:r>
      <w:proofErr w:type="spellStart"/>
      <w:r w:rsidR="008636C4" w:rsidRPr="000D3C91">
        <w:t>inclusiv</w:t>
      </w:r>
      <w:proofErr w:type="spellEnd"/>
      <w:r w:rsidR="008636C4" w:rsidRPr="000D3C91">
        <w:t xml:space="preserve"> la </w:t>
      </w:r>
      <w:proofErr w:type="spellStart"/>
      <w:r w:rsidR="008636C4" w:rsidRPr="000D3C91">
        <w:t>parcursuri</w:t>
      </w:r>
      <w:proofErr w:type="spellEnd"/>
      <w:r w:rsidR="008636C4" w:rsidRPr="000D3C91">
        <w:t xml:space="preserve"> de </w:t>
      </w:r>
      <w:proofErr w:type="spellStart"/>
      <w:r w:rsidR="008636C4" w:rsidRPr="000D3C91">
        <w:t>învățare</w:t>
      </w:r>
      <w:proofErr w:type="spellEnd"/>
      <w:r w:rsidR="008636C4" w:rsidRPr="000D3C91">
        <w:t xml:space="preserve"> </w:t>
      </w:r>
      <w:proofErr w:type="spellStart"/>
      <w:r w:rsidR="008636C4" w:rsidRPr="000D3C91">
        <w:t>formale</w:t>
      </w:r>
      <w:proofErr w:type="spellEnd"/>
      <w:r w:rsidR="008636C4" w:rsidRPr="000D3C91">
        <w:t xml:space="preserve">, </w:t>
      </w:r>
      <w:proofErr w:type="spellStart"/>
      <w:r w:rsidR="008636C4" w:rsidRPr="000D3C91">
        <w:t>nonformale</w:t>
      </w:r>
      <w:proofErr w:type="spellEnd"/>
      <w:r w:rsidR="008636C4" w:rsidRPr="000D3C91">
        <w:t xml:space="preserve"> </w:t>
      </w:r>
      <w:proofErr w:type="spellStart"/>
      <w:r w:rsidR="008636C4" w:rsidRPr="000D3C91">
        <w:t>și</w:t>
      </w:r>
      <w:proofErr w:type="spellEnd"/>
      <w:r w:rsidR="008636C4" w:rsidRPr="000D3C91">
        <w:t xml:space="preserve"> </w:t>
      </w:r>
      <w:proofErr w:type="spellStart"/>
      <w:r w:rsidR="008636C4" w:rsidRPr="000D3C91">
        <w:t>informale</w:t>
      </w:r>
      <w:proofErr w:type="spellEnd"/>
      <w:r w:rsidR="008636C4" w:rsidRPr="000D3C91">
        <w:t xml:space="preserve"> </w:t>
      </w:r>
      <w:proofErr w:type="spellStart"/>
      <w:r w:rsidR="008636C4" w:rsidRPr="000D3C91">
        <w:t>pentru</w:t>
      </w:r>
      <w:proofErr w:type="spellEnd"/>
      <w:r w:rsidR="008636C4" w:rsidRPr="000D3C91">
        <w:t xml:space="preserve"> </w:t>
      </w:r>
      <w:proofErr w:type="spellStart"/>
      <w:r w:rsidR="008636C4" w:rsidRPr="000D3C91">
        <w:t>rein</w:t>
      </w:r>
      <w:r w:rsidR="00B16E8A" w:rsidRPr="000D3C91">
        <w:t>tegrarea</w:t>
      </w:r>
      <w:proofErr w:type="spellEnd"/>
      <w:r w:rsidR="00B16E8A" w:rsidRPr="000D3C91">
        <w:t xml:space="preserve"> </w:t>
      </w:r>
      <w:proofErr w:type="spellStart"/>
      <w:r w:rsidR="00B16E8A" w:rsidRPr="000D3C91">
        <w:t>în</w:t>
      </w:r>
      <w:proofErr w:type="spellEnd"/>
      <w:r w:rsidR="00B16E8A" w:rsidRPr="000D3C91">
        <w:t xml:space="preserve"> </w:t>
      </w:r>
      <w:proofErr w:type="spellStart"/>
      <w:r w:rsidR="00B16E8A" w:rsidRPr="000D3C91">
        <w:t>educație</w:t>
      </w:r>
      <w:proofErr w:type="spellEnd"/>
      <w:r w:rsidR="00B16E8A" w:rsidRPr="000D3C91">
        <w:t xml:space="preserve"> </w:t>
      </w:r>
      <w:proofErr w:type="spellStart"/>
      <w:r w:rsidR="00B16E8A" w:rsidRPr="000D3C91">
        <w:t>și</w:t>
      </w:r>
      <w:proofErr w:type="spellEnd"/>
      <w:r w:rsidR="00B16E8A" w:rsidRPr="000D3C91">
        <w:t xml:space="preserve"> </w:t>
      </w:r>
      <w:proofErr w:type="spellStart"/>
      <w:r w:rsidR="00B16E8A" w:rsidRPr="000D3C91">
        <w:t>formare</w:t>
      </w:r>
      <w:proofErr w:type="spellEnd"/>
      <w:r w:rsidRPr="000D3C91">
        <w:rPr>
          <w:lang w:val="ro-RO"/>
        </w:rPr>
        <w:t xml:space="preserve">; </w:t>
      </w:r>
    </w:p>
    <w:p w14:paraId="28B59BEE" w14:textId="77777777" w:rsidR="008636C4" w:rsidRPr="000D3C91" w:rsidRDefault="00D6102C" w:rsidP="0096063D">
      <w:pPr>
        <w:pStyle w:val="BodyText"/>
        <w:spacing w:before="1"/>
        <w:ind w:left="142" w:right="220" w:hanging="12"/>
        <w:jc w:val="both"/>
        <w:rPr>
          <w:b/>
          <w:lang w:val="ro-RO"/>
        </w:rPr>
      </w:pPr>
      <w:r w:rsidRPr="000D3C91">
        <w:rPr>
          <w:b/>
          <w:lang w:val="ro-RO"/>
        </w:rPr>
        <w:t xml:space="preserve">Obiectivul specific </w:t>
      </w:r>
    </w:p>
    <w:p w14:paraId="5D420F0F" w14:textId="77777777" w:rsidR="008636C4" w:rsidRPr="000D3C91" w:rsidRDefault="008636C4" w:rsidP="0096063D">
      <w:pPr>
        <w:pStyle w:val="BodyText"/>
        <w:spacing w:before="1"/>
        <w:ind w:left="142" w:right="220" w:hanging="12"/>
        <w:jc w:val="both"/>
      </w:pPr>
      <w:r w:rsidRPr="000D3C91">
        <w:t xml:space="preserve">O.S.6.3. - </w:t>
      </w:r>
      <w:proofErr w:type="spellStart"/>
      <w:r w:rsidRPr="000D3C91">
        <w:t>Reducerea</w:t>
      </w:r>
      <w:proofErr w:type="spellEnd"/>
      <w:r w:rsidRPr="000D3C91">
        <w:t xml:space="preserve"> </w:t>
      </w:r>
      <w:proofErr w:type="spellStart"/>
      <w:r w:rsidRPr="000D3C91">
        <w:t>părăsirii</w:t>
      </w:r>
      <w:proofErr w:type="spellEnd"/>
      <w:r w:rsidRPr="000D3C91">
        <w:t xml:space="preserve"> </w:t>
      </w:r>
      <w:proofErr w:type="spellStart"/>
      <w:r w:rsidRPr="000D3C91">
        <w:t>timpurii</w:t>
      </w:r>
      <w:proofErr w:type="spellEnd"/>
      <w:r w:rsidRPr="000D3C91">
        <w:t xml:space="preserve"> a </w:t>
      </w:r>
      <w:proofErr w:type="spellStart"/>
      <w:r w:rsidRPr="000D3C91">
        <w:t>școlii</w:t>
      </w:r>
      <w:proofErr w:type="spellEnd"/>
      <w:r w:rsidRPr="000D3C91">
        <w:t xml:space="preserve"> </w:t>
      </w:r>
      <w:proofErr w:type="spellStart"/>
      <w:r w:rsidRPr="000D3C91">
        <w:t>prin</w:t>
      </w:r>
      <w:proofErr w:type="spellEnd"/>
      <w:r w:rsidRPr="000D3C91">
        <w:t xml:space="preserve"> </w:t>
      </w:r>
      <w:proofErr w:type="spellStart"/>
      <w:r w:rsidRPr="000D3C91">
        <w:t>măsuri</w:t>
      </w:r>
      <w:proofErr w:type="spellEnd"/>
      <w:r w:rsidRPr="000D3C91">
        <w:t xml:space="preserve"> integrate de </w:t>
      </w:r>
      <w:proofErr w:type="spellStart"/>
      <w:r w:rsidRPr="000D3C91">
        <w:t>prevenire</w:t>
      </w:r>
      <w:proofErr w:type="spellEnd"/>
      <w:r w:rsidRPr="000D3C91">
        <w:t xml:space="preserve"> </w:t>
      </w:r>
      <w:proofErr w:type="spellStart"/>
      <w:r w:rsidRPr="000D3C91">
        <w:t>și</w:t>
      </w:r>
      <w:proofErr w:type="spellEnd"/>
      <w:r w:rsidRPr="000D3C91">
        <w:t xml:space="preserve"> de </w:t>
      </w:r>
      <w:proofErr w:type="spellStart"/>
      <w:r w:rsidRPr="000D3C91">
        <w:t>asigurare</w:t>
      </w:r>
      <w:proofErr w:type="spellEnd"/>
      <w:r w:rsidRPr="000D3C91">
        <w:t xml:space="preserve"> a </w:t>
      </w:r>
      <w:proofErr w:type="spellStart"/>
      <w:r w:rsidRPr="000D3C91">
        <w:t>oportunităților</w:t>
      </w:r>
      <w:proofErr w:type="spellEnd"/>
      <w:r w:rsidRPr="000D3C91">
        <w:t xml:space="preserve"> </w:t>
      </w:r>
      <w:proofErr w:type="spellStart"/>
      <w:r w:rsidRPr="000D3C91">
        <w:t>egale</w:t>
      </w:r>
      <w:proofErr w:type="spellEnd"/>
      <w:r w:rsidRPr="000D3C91">
        <w:t xml:space="preserve"> </w:t>
      </w:r>
      <w:proofErr w:type="spellStart"/>
      <w:r w:rsidRPr="000D3C91">
        <w:t>pentru</w:t>
      </w:r>
      <w:proofErr w:type="spellEnd"/>
      <w:r w:rsidRPr="000D3C91">
        <w:t xml:space="preserve"> </w:t>
      </w:r>
      <w:proofErr w:type="spellStart"/>
      <w:r w:rsidRPr="000D3C91">
        <w:t>elevii</w:t>
      </w:r>
      <w:proofErr w:type="spellEnd"/>
      <w:r w:rsidRPr="000D3C91">
        <w:t xml:space="preserve"> </w:t>
      </w:r>
      <w:proofErr w:type="spellStart"/>
      <w:r w:rsidRPr="000D3C91">
        <w:t>aparținând</w:t>
      </w:r>
      <w:proofErr w:type="spellEnd"/>
      <w:r w:rsidRPr="000D3C91">
        <w:t xml:space="preserve"> </w:t>
      </w:r>
      <w:proofErr w:type="spellStart"/>
      <w:r w:rsidRPr="000D3C91">
        <w:t>grupurilor</w:t>
      </w:r>
      <w:proofErr w:type="spellEnd"/>
      <w:r w:rsidRPr="000D3C91">
        <w:t xml:space="preserve"> </w:t>
      </w:r>
      <w:proofErr w:type="spellStart"/>
      <w:r w:rsidRPr="000D3C91">
        <w:t>vulnerabile</w:t>
      </w:r>
      <w:proofErr w:type="spellEnd"/>
      <w:r w:rsidRPr="000D3C91">
        <w:t xml:space="preserve">, cu accent </w:t>
      </w:r>
      <w:proofErr w:type="spellStart"/>
      <w:r w:rsidRPr="000D3C91">
        <w:t>pe</w:t>
      </w:r>
      <w:proofErr w:type="spellEnd"/>
      <w:r w:rsidRPr="000D3C91">
        <w:t xml:space="preserve"> </w:t>
      </w:r>
      <w:proofErr w:type="spellStart"/>
      <w:r w:rsidRPr="000D3C91">
        <w:t>elevii</w:t>
      </w:r>
      <w:proofErr w:type="spellEnd"/>
      <w:r w:rsidRPr="000D3C91">
        <w:t xml:space="preserve"> </w:t>
      </w:r>
      <w:proofErr w:type="spellStart"/>
      <w:r w:rsidRPr="000D3C91">
        <w:t>aparținând</w:t>
      </w:r>
      <w:proofErr w:type="spellEnd"/>
      <w:r w:rsidRPr="000D3C91">
        <w:t xml:space="preserve"> </w:t>
      </w:r>
      <w:proofErr w:type="spellStart"/>
      <w:r w:rsidRPr="000D3C91">
        <w:t>minorității</w:t>
      </w:r>
      <w:proofErr w:type="spellEnd"/>
      <w:r w:rsidRPr="000D3C91">
        <w:t xml:space="preserve"> </w:t>
      </w:r>
      <w:proofErr w:type="spellStart"/>
      <w:r w:rsidRPr="000D3C91">
        <w:t>roma</w:t>
      </w:r>
      <w:proofErr w:type="spellEnd"/>
      <w:r w:rsidRPr="000D3C91">
        <w:t xml:space="preserve"> </w:t>
      </w:r>
      <w:proofErr w:type="spellStart"/>
      <w:r w:rsidRPr="000D3C91">
        <w:t>și</w:t>
      </w:r>
      <w:proofErr w:type="spellEnd"/>
      <w:r w:rsidRPr="000D3C91">
        <w:t xml:space="preserve"> </w:t>
      </w:r>
      <w:proofErr w:type="spellStart"/>
      <w:r w:rsidRPr="000D3C91">
        <w:t>elevii</w:t>
      </w:r>
      <w:proofErr w:type="spellEnd"/>
      <w:r w:rsidRPr="000D3C91">
        <w:t xml:space="preserve"> din </w:t>
      </w:r>
      <w:proofErr w:type="spellStart"/>
      <w:r w:rsidRPr="000D3C91">
        <w:t>mediul</w:t>
      </w:r>
      <w:proofErr w:type="spellEnd"/>
      <w:r w:rsidRPr="000D3C91">
        <w:t xml:space="preserve"> rural / </w:t>
      </w:r>
      <w:proofErr w:type="spellStart"/>
      <w:r w:rsidRPr="000D3C91">
        <w:t>comunitățile</w:t>
      </w:r>
      <w:proofErr w:type="spellEnd"/>
      <w:r w:rsidRPr="000D3C91">
        <w:t xml:space="preserve"> </w:t>
      </w:r>
      <w:proofErr w:type="spellStart"/>
      <w:r w:rsidRPr="000D3C91">
        <w:t>dezavantajate</w:t>
      </w:r>
      <w:proofErr w:type="spellEnd"/>
      <w:r w:rsidRPr="000D3C91">
        <w:t xml:space="preserve"> socioeconomic; </w:t>
      </w:r>
    </w:p>
    <w:p w14:paraId="738ADEF9" w14:textId="5DF570A3" w:rsidR="00644EE5" w:rsidRPr="000D3C91" w:rsidRDefault="008636C4" w:rsidP="0096063D">
      <w:pPr>
        <w:pStyle w:val="BodyText"/>
        <w:spacing w:before="1"/>
        <w:ind w:left="142" w:right="220" w:hanging="12"/>
        <w:jc w:val="both"/>
        <w:rPr>
          <w:lang w:val="ro-RO"/>
        </w:rPr>
      </w:pPr>
      <w:r w:rsidRPr="000D3C91">
        <w:t xml:space="preserve"> O.S.6.6. - </w:t>
      </w:r>
      <w:proofErr w:type="spellStart"/>
      <w:r w:rsidRPr="000D3C91">
        <w:t>Îmbunătățirea</w:t>
      </w:r>
      <w:proofErr w:type="spellEnd"/>
      <w:r w:rsidRPr="000D3C91">
        <w:t xml:space="preserve"> </w:t>
      </w:r>
      <w:proofErr w:type="spellStart"/>
      <w:r w:rsidRPr="000D3C91">
        <w:t>competențelor</w:t>
      </w:r>
      <w:proofErr w:type="spellEnd"/>
      <w:r w:rsidRPr="000D3C91">
        <w:t xml:space="preserve"> </w:t>
      </w:r>
      <w:proofErr w:type="spellStart"/>
      <w:r w:rsidRPr="000D3C91">
        <w:t>personalului</w:t>
      </w:r>
      <w:proofErr w:type="spellEnd"/>
      <w:r w:rsidRPr="000D3C91">
        <w:t xml:space="preserve"> didactic din </w:t>
      </w:r>
      <w:proofErr w:type="spellStart"/>
      <w:r w:rsidRPr="000D3C91">
        <w:t>învățământul</w:t>
      </w:r>
      <w:proofErr w:type="spellEnd"/>
      <w:r w:rsidRPr="000D3C91">
        <w:t xml:space="preserve"> </w:t>
      </w:r>
      <w:proofErr w:type="spellStart"/>
      <w:r w:rsidRPr="000D3C91">
        <w:t>preuniversitar</w:t>
      </w:r>
      <w:proofErr w:type="spellEnd"/>
      <w:r w:rsidRPr="000D3C91">
        <w:t xml:space="preserve"> </w:t>
      </w:r>
      <w:proofErr w:type="spellStart"/>
      <w:r w:rsidRPr="000D3C91">
        <w:t>în</w:t>
      </w:r>
      <w:proofErr w:type="spellEnd"/>
      <w:r w:rsidRPr="000D3C91">
        <w:t xml:space="preserve"> </w:t>
      </w:r>
      <w:proofErr w:type="spellStart"/>
      <w:r w:rsidRPr="000D3C91">
        <w:t>vederea</w:t>
      </w:r>
      <w:proofErr w:type="spellEnd"/>
      <w:r w:rsidRPr="000D3C91">
        <w:t xml:space="preserve"> </w:t>
      </w:r>
      <w:proofErr w:type="spellStart"/>
      <w:r w:rsidRPr="000D3C91">
        <w:t>promovării</w:t>
      </w:r>
      <w:proofErr w:type="spellEnd"/>
      <w:r w:rsidRPr="000D3C91">
        <w:t xml:space="preserve"> </w:t>
      </w:r>
      <w:proofErr w:type="spellStart"/>
      <w:r w:rsidRPr="000D3C91">
        <w:t>unor</w:t>
      </w:r>
      <w:proofErr w:type="spellEnd"/>
      <w:r w:rsidRPr="000D3C91">
        <w:t xml:space="preserve"> </w:t>
      </w:r>
      <w:proofErr w:type="spellStart"/>
      <w:r w:rsidRPr="000D3C91">
        <w:t>servicii</w:t>
      </w:r>
      <w:proofErr w:type="spellEnd"/>
      <w:r w:rsidRPr="000D3C91">
        <w:t xml:space="preserve"> </w:t>
      </w:r>
      <w:proofErr w:type="spellStart"/>
      <w:r w:rsidRPr="000D3C91">
        <w:t>educaţionale</w:t>
      </w:r>
      <w:proofErr w:type="spellEnd"/>
      <w:r w:rsidRPr="000D3C91">
        <w:t xml:space="preserve"> de </w:t>
      </w:r>
      <w:proofErr w:type="spellStart"/>
      <w:r w:rsidRPr="000D3C91">
        <w:t>calitate</w:t>
      </w:r>
      <w:proofErr w:type="spellEnd"/>
      <w:r w:rsidRPr="000D3C91">
        <w:t xml:space="preserve"> orientate </w:t>
      </w:r>
      <w:proofErr w:type="spellStart"/>
      <w:r w:rsidRPr="000D3C91">
        <w:t>pe</w:t>
      </w:r>
      <w:proofErr w:type="spellEnd"/>
      <w:r w:rsidRPr="000D3C91">
        <w:t xml:space="preserve"> </w:t>
      </w:r>
      <w:proofErr w:type="spellStart"/>
      <w:r w:rsidRPr="000D3C91">
        <w:t>nevoile</w:t>
      </w:r>
      <w:proofErr w:type="spellEnd"/>
      <w:r w:rsidRPr="000D3C91">
        <w:t xml:space="preserve"> </w:t>
      </w:r>
      <w:proofErr w:type="spellStart"/>
      <w:r w:rsidRPr="000D3C91">
        <w:t>elevilor</w:t>
      </w:r>
      <w:proofErr w:type="spellEnd"/>
      <w:r w:rsidRPr="000D3C91">
        <w:t xml:space="preserve"> </w:t>
      </w:r>
      <w:proofErr w:type="spellStart"/>
      <w:r w:rsidRPr="000D3C91">
        <w:t>și</w:t>
      </w:r>
      <w:proofErr w:type="spellEnd"/>
      <w:r w:rsidRPr="000D3C91">
        <w:t xml:space="preserve"> a </w:t>
      </w:r>
      <w:proofErr w:type="spellStart"/>
      <w:r w:rsidRPr="000D3C91">
        <w:t>unei</w:t>
      </w:r>
      <w:proofErr w:type="spellEnd"/>
      <w:r w:rsidRPr="000D3C91">
        <w:t xml:space="preserve"> </w:t>
      </w:r>
      <w:proofErr w:type="spellStart"/>
      <w:r w:rsidRPr="000D3C91">
        <w:t>școli</w:t>
      </w:r>
      <w:proofErr w:type="spellEnd"/>
      <w:r w:rsidRPr="000D3C91">
        <w:t xml:space="preserve"> </w:t>
      </w:r>
      <w:proofErr w:type="spellStart"/>
      <w:r w:rsidRPr="000D3C91">
        <w:t>incluzive</w:t>
      </w:r>
      <w:proofErr w:type="spellEnd"/>
      <w:r w:rsidRPr="000D3C91">
        <w:t xml:space="preserve"> </w:t>
      </w:r>
    </w:p>
    <w:p w14:paraId="3198DE89" w14:textId="77777777" w:rsidR="00644EE5" w:rsidRPr="000D3C91" w:rsidRDefault="00644EE5" w:rsidP="0096063D">
      <w:pPr>
        <w:pStyle w:val="BodyText"/>
        <w:spacing w:before="1"/>
        <w:ind w:left="142" w:hanging="12"/>
        <w:jc w:val="both"/>
        <w:rPr>
          <w:lang w:val="ro-RO"/>
        </w:rPr>
      </w:pPr>
    </w:p>
    <w:p w14:paraId="509DECC9" w14:textId="33620F6C" w:rsidR="00644EE5" w:rsidRPr="000D3C91" w:rsidRDefault="00D6102C" w:rsidP="0096063D">
      <w:pPr>
        <w:ind w:left="142" w:right="219" w:hanging="12"/>
        <w:jc w:val="both"/>
        <w:rPr>
          <w:b/>
          <w:lang w:val="ro-RO"/>
        </w:rPr>
      </w:pPr>
      <w:r w:rsidRPr="000D3C91">
        <w:rPr>
          <w:lang w:val="ro-RO"/>
        </w:rPr>
        <w:t xml:space="preserve">În procesul de selecție a partenerilor se vor respecta prevederile cuprinse in </w:t>
      </w:r>
      <w:r w:rsidRPr="000D3C91">
        <w:rPr>
          <w:b/>
          <w:lang w:val="ro-RO"/>
        </w:rPr>
        <w:t xml:space="preserve">Programul Operațional Capital Uman (POCU) 2014-2020 - </w:t>
      </w:r>
      <w:r w:rsidRPr="000D3C91">
        <w:rPr>
          <w:b/>
          <w:i/>
          <w:lang w:val="ro-RO"/>
        </w:rPr>
        <w:t>Orientari privind accesarea finantarilor in cadrul Programului Operational C</w:t>
      </w:r>
      <w:r w:rsidR="00D04EA8" w:rsidRPr="000D3C91">
        <w:rPr>
          <w:b/>
          <w:i/>
          <w:lang w:val="ro-RO"/>
        </w:rPr>
        <w:t xml:space="preserve">apital Uman 2014-2020 – </w:t>
      </w:r>
      <w:r w:rsidR="00A52366" w:rsidRPr="000D3C91">
        <w:rPr>
          <w:b/>
          <w:i/>
          <w:lang w:val="ro-RO"/>
        </w:rPr>
        <w:t>august</w:t>
      </w:r>
      <w:r w:rsidR="00D04EA8" w:rsidRPr="000D3C91">
        <w:rPr>
          <w:b/>
          <w:i/>
          <w:lang w:val="ro-RO"/>
        </w:rPr>
        <w:t xml:space="preserve"> 2020</w:t>
      </w:r>
      <w:r w:rsidRPr="000D3C91">
        <w:rPr>
          <w:b/>
          <w:i/>
          <w:lang w:val="ro-RO"/>
        </w:rPr>
        <w:t xml:space="preserve"> </w:t>
      </w:r>
      <w:r w:rsidRPr="000D3C91">
        <w:rPr>
          <w:b/>
          <w:lang w:val="ro-RO"/>
        </w:rPr>
        <w:t xml:space="preserve">si în Ghidul solicitantului conditii specifice, </w:t>
      </w:r>
      <w:r w:rsidRPr="000D3C91">
        <w:rPr>
          <w:lang w:val="ro-RO"/>
        </w:rPr>
        <w:t>documente disponibile la adresa</w:t>
      </w:r>
      <w:r w:rsidR="006D04A2" w:rsidRPr="000D3C91">
        <w:rPr>
          <w:lang w:val="ro-RO"/>
        </w:rPr>
        <w:t xml:space="preserve"> </w:t>
      </w:r>
      <w:hyperlink r:id="rId8" w:history="1">
        <w:r w:rsidR="006D04A2" w:rsidRPr="000D3C91">
          <w:rPr>
            <w:rStyle w:val="Hyperlink"/>
            <w:lang w:val="ro-RO"/>
          </w:rPr>
          <w:t>www.mfe.gov.ro</w:t>
        </w:r>
      </w:hyperlink>
      <w:hyperlink r:id="rId9">
        <w:r w:rsidRPr="000D3C91">
          <w:rPr>
            <w:b/>
            <w:lang w:val="ro-RO"/>
          </w:rPr>
          <w:t>.</w:t>
        </w:r>
      </w:hyperlink>
    </w:p>
    <w:p w14:paraId="5591ABA4" w14:textId="77777777" w:rsidR="00644EE5" w:rsidRPr="000D3C91" w:rsidRDefault="00644EE5" w:rsidP="0096063D">
      <w:pPr>
        <w:pStyle w:val="BodyText"/>
        <w:spacing w:before="1"/>
        <w:ind w:left="142" w:hanging="12"/>
        <w:jc w:val="both"/>
        <w:rPr>
          <w:b/>
          <w:sz w:val="26"/>
          <w:lang w:val="ro-RO"/>
        </w:rPr>
      </w:pPr>
    </w:p>
    <w:p w14:paraId="50729D80" w14:textId="77777777" w:rsidR="00644EE5" w:rsidRPr="000D3C91" w:rsidRDefault="00D6102C" w:rsidP="0096063D">
      <w:pPr>
        <w:pStyle w:val="Heading1"/>
        <w:spacing w:before="56" w:line="267" w:lineRule="exact"/>
        <w:ind w:left="142" w:hanging="12"/>
        <w:jc w:val="both"/>
        <w:rPr>
          <w:lang w:val="ro-RO"/>
        </w:rPr>
      </w:pPr>
      <w:r w:rsidRPr="000D3C91">
        <w:rPr>
          <w:u w:val="thick"/>
          <w:lang w:val="ro-RO"/>
        </w:rPr>
        <w:t>DESCRIEREA PROIECTULUI</w:t>
      </w:r>
    </w:p>
    <w:p w14:paraId="1B5C6D1B" w14:textId="4237862F" w:rsidR="008636C4" w:rsidRPr="000D3C91" w:rsidRDefault="008636C4" w:rsidP="0096063D">
      <w:pPr>
        <w:jc w:val="both"/>
        <w:rPr>
          <w:rFonts w:cstheme="minorHAnsi"/>
          <w:b/>
        </w:rPr>
      </w:pPr>
      <w:r w:rsidRPr="000D3C91">
        <w:rPr>
          <w:b/>
          <w:lang w:val="ro-RO"/>
        </w:rPr>
        <w:t xml:space="preserve">  </w:t>
      </w:r>
      <w:r w:rsidR="00D6102C" w:rsidRPr="000D3C91">
        <w:rPr>
          <w:b/>
          <w:lang w:val="ro-RO"/>
        </w:rPr>
        <w:t xml:space="preserve">Titlul proiectului: </w:t>
      </w:r>
      <w:r w:rsidR="000979D8" w:rsidRPr="000D3C91">
        <w:rPr>
          <w:rFonts w:cstheme="minorHAnsi"/>
          <w:b/>
          <w:lang w:val="ro-RO"/>
        </w:rPr>
        <w:t>ECOU_Educatia creaza oportunitati unice!</w:t>
      </w:r>
    </w:p>
    <w:p w14:paraId="5811190E" w14:textId="43D27342" w:rsidR="00644EE5" w:rsidRPr="000D3C91" w:rsidRDefault="00644EE5" w:rsidP="0096063D">
      <w:pPr>
        <w:spacing w:line="267" w:lineRule="exact"/>
        <w:ind w:left="142" w:hanging="12"/>
        <w:jc w:val="both"/>
        <w:rPr>
          <w:lang w:val="ro-RO"/>
        </w:rPr>
      </w:pPr>
    </w:p>
    <w:p w14:paraId="6A3D6389" w14:textId="77777777" w:rsidR="00B16E8A" w:rsidRPr="000D3C91" w:rsidRDefault="00D6102C" w:rsidP="0096063D">
      <w:pPr>
        <w:pStyle w:val="BodyText"/>
        <w:spacing w:before="1"/>
        <w:ind w:left="142" w:right="220" w:hanging="12"/>
        <w:jc w:val="both"/>
        <w:rPr>
          <w:b/>
          <w:lang w:val="ro-RO"/>
        </w:rPr>
      </w:pPr>
      <w:r w:rsidRPr="000D3C91">
        <w:rPr>
          <w:b/>
          <w:lang w:val="ro-RO"/>
        </w:rPr>
        <w:t>Sursa de finantare:</w:t>
      </w:r>
      <w:r w:rsidR="00B16E8A" w:rsidRPr="000D3C91">
        <w:rPr>
          <w:b/>
          <w:bCs/>
          <w:lang w:val="ro-RO"/>
        </w:rPr>
        <w:t xml:space="preserve"> Axa prioritară</w:t>
      </w:r>
      <w:r w:rsidR="00B16E8A" w:rsidRPr="000D3C91">
        <w:rPr>
          <w:lang w:val="ro-RO"/>
        </w:rPr>
        <w:t xml:space="preserve"> </w:t>
      </w:r>
      <w:r w:rsidR="00B16E8A" w:rsidRPr="000D3C91">
        <w:t xml:space="preserve">nr. 6, </w:t>
      </w:r>
      <w:proofErr w:type="spellStart"/>
      <w:r w:rsidR="00B16E8A" w:rsidRPr="000D3C91">
        <w:t>Educație</w:t>
      </w:r>
      <w:proofErr w:type="spellEnd"/>
      <w:r w:rsidR="00B16E8A" w:rsidRPr="000D3C91">
        <w:t xml:space="preserve"> </w:t>
      </w:r>
      <w:proofErr w:type="spellStart"/>
      <w:r w:rsidR="00B16E8A" w:rsidRPr="000D3C91">
        <w:t>și</w:t>
      </w:r>
      <w:proofErr w:type="spellEnd"/>
      <w:r w:rsidR="00B16E8A" w:rsidRPr="000D3C91">
        <w:t xml:space="preserve"> </w:t>
      </w:r>
      <w:proofErr w:type="spellStart"/>
      <w:r w:rsidR="00B16E8A" w:rsidRPr="000D3C91">
        <w:t>competențe</w:t>
      </w:r>
      <w:proofErr w:type="spellEnd"/>
      <w:r w:rsidRPr="000D3C91">
        <w:rPr>
          <w:b/>
          <w:lang w:val="ro-RO"/>
        </w:rPr>
        <w:t xml:space="preserve"> </w:t>
      </w:r>
    </w:p>
    <w:p w14:paraId="2CB18F4F" w14:textId="50207634" w:rsidR="000979D8" w:rsidRPr="000D3C91" w:rsidRDefault="000979D8" w:rsidP="0096063D">
      <w:pPr>
        <w:pStyle w:val="BodyText"/>
        <w:spacing w:before="1"/>
        <w:ind w:left="142" w:right="220" w:hanging="12"/>
        <w:jc w:val="both"/>
        <w:rPr>
          <w:lang w:val="ro-RO"/>
        </w:rPr>
      </w:pPr>
      <w:r w:rsidRPr="000D3C91">
        <w:t xml:space="preserve">10.i. </w:t>
      </w:r>
      <w:proofErr w:type="spellStart"/>
      <w:r w:rsidRPr="000D3C91">
        <w:t>Reducerea</w:t>
      </w:r>
      <w:proofErr w:type="spellEnd"/>
      <w:r w:rsidRPr="000D3C91">
        <w:t xml:space="preserve"> </w:t>
      </w:r>
      <w:proofErr w:type="spellStart"/>
      <w:r w:rsidRPr="000D3C91">
        <w:t>și</w:t>
      </w:r>
      <w:proofErr w:type="spellEnd"/>
      <w:r w:rsidRPr="000D3C91">
        <w:t xml:space="preserve"> </w:t>
      </w:r>
      <w:proofErr w:type="spellStart"/>
      <w:r w:rsidRPr="000D3C91">
        <w:t>prevenirea</w:t>
      </w:r>
      <w:proofErr w:type="spellEnd"/>
      <w:r w:rsidRPr="000D3C91">
        <w:t xml:space="preserve"> </w:t>
      </w:r>
      <w:proofErr w:type="spellStart"/>
      <w:r w:rsidRPr="000D3C91">
        <w:t>abandonului</w:t>
      </w:r>
      <w:proofErr w:type="spellEnd"/>
      <w:r w:rsidRPr="000D3C91">
        <w:t xml:space="preserve"> </w:t>
      </w:r>
      <w:proofErr w:type="spellStart"/>
      <w:r w:rsidRPr="000D3C91">
        <w:t>școlar</w:t>
      </w:r>
      <w:proofErr w:type="spellEnd"/>
      <w:r w:rsidRPr="000D3C91">
        <w:t xml:space="preserve"> </w:t>
      </w:r>
      <w:proofErr w:type="spellStart"/>
      <w:r w:rsidRPr="000D3C91">
        <w:t>timpuriu</w:t>
      </w:r>
      <w:proofErr w:type="spellEnd"/>
      <w:r w:rsidRPr="000D3C91">
        <w:t xml:space="preserve"> </w:t>
      </w:r>
      <w:proofErr w:type="spellStart"/>
      <w:r w:rsidRPr="000D3C91">
        <w:t>și</w:t>
      </w:r>
      <w:proofErr w:type="spellEnd"/>
      <w:r w:rsidRPr="000D3C91">
        <w:t xml:space="preserve"> </w:t>
      </w:r>
      <w:proofErr w:type="spellStart"/>
      <w:r w:rsidRPr="000D3C91">
        <w:t>promovarea</w:t>
      </w:r>
      <w:proofErr w:type="spellEnd"/>
      <w:r w:rsidRPr="000D3C91">
        <w:t xml:space="preserve"> </w:t>
      </w:r>
      <w:proofErr w:type="spellStart"/>
      <w:r w:rsidRPr="000D3C91">
        <w:t>accesului</w:t>
      </w:r>
      <w:proofErr w:type="spellEnd"/>
      <w:r w:rsidRPr="000D3C91">
        <w:t xml:space="preserve"> </w:t>
      </w:r>
      <w:proofErr w:type="spellStart"/>
      <w:r w:rsidRPr="000D3C91">
        <w:t>egal</w:t>
      </w:r>
      <w:proofErr w:type="spellEnd"/>
      <w:r w:rsidRPr="000D3C91">
        <w:t xml:space="preserve"> la </w:t>
      </w:r>
      <w:proofErr w:type="spellStart"/>
      <w:r w:rsidRPr="000D3C91">
        <w:t>învățământul</w:t>
      </w:r>
      <w:proofErr w:type="spellEnd"/>
      <w:r w:rsidRPr="000D3C91">
        <w:t xml:space="preserve"> </w:t>
      </w:r>
      <w:proofErr w:type="spellStart"/>
      <w:r w:rsidRPr="000D3C91">
        <w:t>preșcolar</w:t>
      </w:r>
      <w:proofErr w:type="spellEnd"/>
      <w:r w:rsidRPr="000D3C91">
        <w:t xml:space="preserve">, </w:t>
      </w:r>
      <w:proofErr w:type="spellStart"/>
      <w:r w:rsidRPr="000D3C91">
        <w:t>primar</w:t>
      </w:r>
      <w:proofErr w:type="spellEnd"/>
      <w:r w:rsidRPr="000D3C91">
        <w:t xml:space="preserve"> </w:t>
      </w:r>
      <w:proofErr w:type="spellStart"/>
      <w:r w:rsidRPr="000D3C91">
        <w:t>și</w:t>
      </w:r>
      <w:proofErr w:type="spellEnd"/>
      <w:r w:rsidRPr="000D3C91">
        <w:t xml:space="preserve"> </w:t>
      </w:r>
      <w:proofErr w:type="spellStart"/>
      <w:r w:rsidRPr="000D3C91">
        <w:t>secundar</w:t>
      </w:r>
      <w:proofErr w:type="spellEnd"/>
      <w:r w:rsidRPr="000D3C91">
        <w:t xml:space="preserve"> de </w:t>
      </w:r>
      <w:proofErr w:type="spellStart"/>
      <w:r w:rsidRPr="000D3C91">
        <w:t>calitate</w:t>
      </w:r>
      <w:proofErr w:type="spellEnd"/>
      <w:r w:rsidRPr="000D3C91">
        <w:t xml:space="preserve">, </w:t>
      </w:r>
      <w:proofErr w:type="spellStart"/>
      <w:r w:rsidRPr="000D3C91">
        <w:t>inclusiv</w:t>
      </w:r>
      <w:proofErr w:type="spellEnd"/>
      <w:r w:rsidRPr="000D3C91">
        <w:t xml:space="preserve"> la </w:t>
      </w:r>
      <w:proofErr w:type="spellStart"/>
      <w:r w:rsidRPr="000D3C91">
        <w:t>parcursuri</w:t>
      </w:r>
      <w:proofErr w:type="spellEnd"/>
      <w:r w:rsidRPr="000D3C91">
        <w:t xml:space="preserve"> de </w:t>
      </w:r>
      <w:proofErr w:type="spellStart"/>
      <w:r w:rsidRPr="000D3C91">
        <w:t>învățare</w:t>
      </w:r>
      <w:proofErr w:type="spellEnd"/>
      <w:r w:rsidRPr="000D3C91">
        <w:t xml:space="preserve"> </w:t>
      </w:r>
      <w:proofErr w:type="spellStart"/>
      <w:r w:rsidRPr="000D3C91">
        <w:t>formale</w:t>
      </w:r>
      <w:proofErr w:type="spellEnd"/>
      <w:r w:rsidRPr="000D3C91">
        <w:t xml:space="preserve">, </w:t>
      </w:r>
      <w:proofErr w:type="spellStart"/>
      <w:r w:rsidRPr="000D3C91">
        <w:t>nonformale</w:t>
      </w:r>
      <w:proofErr w:type="spellEnd"/>
      <w:r w:rsidRPr="000D3C91">
        <w:t xml:space="preserve"> </w:t>
      </w:r>
      <w:proofErr w:type="spellStart"/>
      <w:r w:rsidRPr="000D3C91">
        <w:t>și</w:t>
      </w:r>
      <w:proofErr w:type="spellEnd"/>
      <w:r w:rsidRPr="000D3C91">
        <w:t xml:space="preserve"> </w:t>
      </w:r>
      <w:proofErr w:type="spellStart"/>
      <w:r w:rsidRPr="000D3C91">
        <w:t>informale</w:t>
      </w:r>
      <w:proofErr w:type="spellEnd"/>
      <w:r w:rsidRPr="000D3C91">
        <w:t xml:space="preserve"> </w:t>
      </w:r>
      <w:proofErr w:type="spellStart"/>
      <w:r w:rsidRPr="000D3C91">
        <w:t>pentru</w:t>
      </w:r>
      <w:proofErr w:type="spellEnd"/>
      <w:r w:rsidRPr="000D3C91">
        <w:t xml:space="preserve"> </w:t>
      </w:r>
      <w:proofErr w:type="spellStart"/>
      <w:r w:rsidRPr="000D3C91">
        <w:t>reintegrarea</w:t>
      </w:r>
      <w:proofErr w:type="spellEnd"/>
      <w:r w:rsidRPr="000D3C91">
        <w:t xml:space="preserve"> </w:t>
      </w:r>
      <w:proofErr w:type="spellStart"/>
      <w:r w:rsidRPr="000D3C91">
        <w:t>în</w:t>
      </w:r>
      <w:proofErr w:type="spellEnd"/>
      <w:r w:rsidRPr="000D3C91">
        <w:t xml:space="preserve"> </w:t>
      </w:r>
      <w:proofErr w:type="spellStart"/>
      <w:r w:rsidRPr="000D3C91">
        <w:t>educație</w:t>
      </w:r>
      <w:proofErr w:type="spellEnd"/>
      <w:r w:rsidRPr="000D3C91">
        <w:t xml:space="preserve"> </w:t>
      </w:r>
      <w:proofErr w:type="spellStart"/>
      <w:r w:rsidRPr="000D3C91">
        <w:t>și</w:t>
      </w:r>
      <w:proofErr w:type="spellEnd"/>
      <w:r w:rsidRPr="000D3C91">
        <w:t xml:space="preserve"> </w:t>
      </w:r>
      <w:proofErr w:type="spellStart"/>
      <w:r w:rsidRPr="000D3C91">
        <w:t>formares</w:t>
      </w:r>
      <w:proofErr w:type="spellEnd"/>
      <w:r w:rsidRPr="000D3C91">
        <w:rPr>
          <w:lang w:val="ro-RO"/>
        </w:rPr>
        <w:t xml:space="preserve">; </w:t>
      </w:r>
    </w:p>
    <w:p w14:paraId="32D39587" w14:textId="77777777" w:rsidR="000979D8" w:rsidRPr="000D3C91" w:rsidRDefault="000979D8" w:rsidP="0096063D">
      <w:pPr>
        <w:pStyle w:val="BodyText"/>
        <w:spacing w:before="1"/>
        <w:ind w:left="142" w:right="220" w:hanging="12"/>
        <w:jc w:val="both"/>
        <w:rPr>
          <w:b/>
          <w:lang w:val="ro-RO"/>
        </w:rPr>
      </w:pPr>
      <w:r w:rsidRPr="000D3C91">
        <w:rPr>
          <w:b/>
          <w:lang w:val="ro-RO"/>
        </w:rPr>
        <w:t xml:space="preserve">Obiectivul specific </w:t>
      </w:r>
    </w:p>
    <w:p w14:paraId="7A1C2EFC" w14:textId="77777777" w:rsidR="000979D8" w:rsidRPr="000D3C91" w:rsidRDefault="000979D8" w:rsidP="0096063D">
      <w:pPr>
        <w:pStyle w:val="BodyText"/>
        <w:spacing w:before="1"/>
        <w:ind w:left="142" w:right="220" w:hanging="12"/>
        <w:jc w:val="both"/>
      </w:pPr>
      <w:r w:rsidRPr="000D3C91">
        <w:t xml:space="preserve">O.S.6.3. - </w:t>
      </w:r>
      <w:proofErr w:type="spellStart"/>
      <w:r w:rsidRPr="000D3C91">
        <w:t>Reducerea</w:t>
      </w:r>
      <w:proofErr w:type="spellEnd"/>
      <w:r w:rsidRPr="000D3C91">
        <w:t xml:space="preserve"> </w:t>
      </w:r>
      <w:proofErr w:type="spellStart"/>
      <w:r w:rsidRPr="000D3C91">
        <w:t>părăsirii</w:t>
      </w:r>
      <w:proofErr w:type="spellEnd"/>
      <w:r w:rsidRPr="000D3C91">
        <w:t xml:space="preserve"> </w:t>
      </w:r>
      <w:proofErr w:type="spellStart"/>
      <w:r w:rsidRPr="000D3C91">
        <w:t>timpurii</w:t>
      </w:r>
      <w:proofErr w:type="spellEnd"/>
      <w:r w:rsidRPr="000D3C91">
        <w:t xml:space="preserve"> a </w:t>
      </w:r>
      <w:proofErr w:type="spellStart"/>
      <w:r w:rsidRPr="000D3C91">
        <w:t>școlii</w:t>
      </w:r>
      <w:proofErr w:type="spellEnd"/>
      <w:r w:rsidRPr="000D3C91">
        <w:t xml:space="preserve"> </w:t>
      </w:r>
      <w:proofErr w:type="spellStart"/>
      <w:r w:rsidRPr="000D3C91">
        <w:t>prin</w:t>
      </w:r>
      <w:proofErr w:type="spellEnd"/>
      <w:r w:rsidRPr="000D3C91">
        <w:t xml:space="preserve"> </w:t>
      </w:r>
      <w:proofErr w:type="spellStart"/>
      <w:r w:rsidRPr="000D3C91">
        <w:t>măsuri</w:t>
      </w:r>
      <w:proofErr w:type="spellEnd"/>
      <w:r w:rsidRPr="000D3C91">
        <w:t xml:space="preserve"> integrate de </w:t>
      </w:r>
      <w:proofErr w:type="spellStart"/>
      <w:r w:rsidRPr="000D3C91">
        <w:t>prevenire</w:t>
      </w:r>
      <w:proofErr w:type="spellEnd"/>
      <w:r w:rsidRPr="000D3C91">
        <w:t xml:space="preserve"> </w:t>
      </w:r>
      <w:proofErr w:type="spellStart"/>
      <w:r w:rsidRPr="000D3C91">
        <w:t>și</w:t>
      </w:r>
      <w:proofErr w:type="spellEnd"/>
      <w:r w:rsidRPr="000D3C91">
        <w:t xml:space="preserve"> de </w:t>
      </w:r>
      <w:proofErr w:type="spellStart"/>
      <w:r w:rsidRPr="000D3C91">
        <w:t>asigurare</w:t>
      </w:r>
      <w:proofErr w:type="spellEnd"/>
      <w:r w:rsidRPr="000D3C91">
        <w:t xml:space="preserve"> a </w:t>
      </w:r>
      <w:proofErr w:type="spellStart"/>
      <w:r w:rsidRPr="000D3C91">
        <w:t>oportunităților</w:t>
      </w:r>
      <w:proofErr w:type="spellEnd"/>
      <w:r w:rsidRPr="000D3C91">
        <w:t xml:space="preserve"> </w:t>
      </w:r>
      <w:proofErr w:type="spellStart"/>
      <w:r w:rsidRPr="000D3C91">
        <w:t>egale</w:t>
      </w:r>
      <w:proofErr w:type="spellEnd"/>
      <w:r w:rsidRPr="000D3C91">
        <w:t xml:space="preserve"> </w:t>
      </w:r>
      <w:proofErr w:type="spellStart"/>
      <w:r w:rsidRPr="000D3C91">
        <w:t>pentru</w:t>
      </w:r>
      <w:proofErr w:type="spellEnd"/>
      <w:r w:rsidRPr="000D3C91">
        <w:t xml:space="preserve"> </w:t>
      </w:r>
      <w:proofErr w:type="spellStart"/>
      <w:r w:rsidRPr="000D3C91">
        <w:t>elevii</w:t>
      </w:r>
      <w:proofErr w:type="spellEnd"/>
      <w:r w:rsidRPr="000D3C91">
        <w:t xml:space="preserve"> </w:t>
      </w:r>
      <w:proofErr w:type="spellStart"/>
      <w:r w:rsidRPr="000D3C91">
        <w:t>aparținând</w:t>
      </w:r>
      <w:proofErr w:type="spellEnd"/>
      <w:r w:rsidRPr="000D3C91">
        <w:t xml:space="preserve"> </w:t>
      </w:r>
      <w:proofErr w:type="spellStart"/>
      <w:r w:rsidRPr="000D3C91">
        <w:t>grupurilor</w:t>
      </w:r>
      <w:proofErr w:type="spellEnd"/>
      <w:r w:rsidRPr="000D3C91">
        <w:t xml:space="preserve"> </w:t>
      </w:r>
      <w:proofErr w:type="spellStart"/>
      <w:r w:rsidRPr="000D3C91">
        <w:t>vulnerabile</w:t>
      </w:r>
      <w:proofErr w:type="spellEnd"/>
      <w:r w:rsidRPr="000D3C91">
        <w:t xml:space="preserve">, cu accent </w:t>
      </w:r>
      <w:proofErr w:type="spellStart"/>
      <w:r w:rsidRPr="000D3C91">
        <w:t>pe</w:t>
      </w:r>
      <w:proofErr w:type="spellEnd"/>
      <w:r w:rsidRPr="000D3C91">
        <w:t xml:space="preserve"> </w:t>
      </w:r>
      <w:proofErr w:type="spellStart"/>
      <w:r w:rsidRPr="000D3C91">
        <w:t>elevii</w:t>
      </w:r>
      <w:proofErr w:type="spellEnd"/>
      <w:r w:rsidRPr="000D3C91">
        <w:t xml:space="preserve"> </w:t>
      </w:r>
      <w:proofErr w:type="spellStart"/>
      <w:r w:rsidRPr="000D3C91">
        <w:t>aparținând</w:t>
      </w:r>
      <w:proofErr w:type="spellEnd"/>
      <w:r w:rsidRPr="000D3C91">
        <w:t xml:space="preserve"> </w:t>
      </w:r>
      <w:proofErr w:type="spellStart"/>
      <w:r w:rsidRPr="000D3C91">
        <w:t>minorității</w:t>
      </w:r>
      <w:proofErr w:type="spellEnd"/>
      <w:r w:rsidRPr="000D3C91">
        <w:t xml:space="preserve"> </w:t>
      </w:r>
      <w:proofErr w:type="spellStart"/>
      <w:r w:rsidRPr="000D3C91">
        <w:t>roma</w:t>
      </w:r>
      <w:proofErr w:type="spellEnd"/>
      <w:r w:rsidRPr="000D3C91">
        <w:t xml:space="preserve"> </w:t>
      </w:r>
      <w:proofErr w:type="spellStart"/>
      <w:r w:rsidRPr="000D3C91">
        <w:t>și</w:t>
      </w:r>
      <w:proofErr w:type="spellEnd"/>
      <w:r w:rsidRPr="000D3C91">
        <w:t xml:space="preserve"> </w:t>
      </w:r>
      <w:proofErr w:type="spellStart"/>
      <w:r w:rsidRPr="000D3C91">
        <w:t>elevii</w:t>
      </w:r>
      <w:proofErr w:type="spellEnd"/>
      <w:r w:rsidRPr="000D3C91">
        <w:t xml:space="preserve"> din </w:t>
      </w:r>
      <w:proofErr w:type="spellStart"/>
      <w:r w:rsidRPr="000D3C91">
        <w:t>mediul</w:t>
      </w:r>
      <w:proofErr w:type="spellEnd"/>
      <w:r w:rsidRPr="000D3C91">
        <w:t xml:space="preserve"> rural / </w:t>
      </w:r>
      <w:proofErr w:type="spellStart"/>
      <w:r w:rsidRPr="000D3C91">
        <w:t>comunitățile</w:t>
      </w:r>
      <w:proofErr w:type="spellEnd"/>
      <w:r w:rsidRPr="000D3C91">
        <w:t xml:space="preserve"> </w:t>
      </w:r>
      <w:proofErr w:type="spellStart"/>
      <w:r w:rsidRPr="000D3C91">
        <w:t>dezavantajate</w:t>
      </w:r>
      <w:proofErr w:type="spellEnd"/>
      <w:r w:rsidRPr="000D3C91">
        <w:t xml:space="preserve"> socioeconomic; </w:t>
      </w:r>
    </w:p>
    <w:p w14:paraId="26437CAC" w14:textId="77777777" w:rsidR="000979D8" w:rsidRPr="000D3C91" w:rsidRDefault="000979D8" w:rsidP="0096063D">
      <w:pPr>
        <w:pStyle w:val="BodyText"/>
        <w:spacing w:before="1"/>
        <w:ind w:left="142" w:right="220" w:hanging="12"/>
        <w:jc w:val="both"/>
        <w:rPr>
          <w:lang w:val="ro-RO"/>
        </w:rPr>
      </w:pPr>
      <w:r w:rsidRPr="000D3C91">
        <w:t xml:space="preserve"> O.S.6.6. - </w:t>
      </w:r>
      <w:proofErr w:type="spellStart"/>
      <w:r w:rsidRPr="000D3C91">
        <w:t>Îmbunătățirea</w:t>
      </w:r>
      <w:proofErr w:type="spellEnd"/>
      <w:r w:rsidRPr="000D3C91">
        <w:t xml:space="preserve"> </w:t>
      </w:r>
      <w:proofErr w:type="spellStart"/>
      <w:r w:rsidRPr="000D3C91">
        <w:t>competențelor</w:t>
      </w:r>
      <w:proofErr w:type="spellEnd"/>
      <w:r w:rsidRPr="000D3C91">
        <w:t xml:space="preserve"> </w:t>
      </w:r>
      <w:proofErr w:type="spellStart"/>
      <w:r w:rsidRPr="000D3C91">
        <w:t>personalului</w:t>
      </w:r>
      <w:proofErr w:type="spellEnd"/>
      <w:r w:rsidRPr="000D3C91">
        <w:t xml:space="preserve"> didactic din </w:t>
      </w:r>
      <w:proofErr w:type="spellStart"/>
      <w:r w:rsidRPr="000D3C91">
        <w:t>învățământul</w:t>
      </w:r>
      <w:proofErr w:type="spellEnd"/>
      <w:r w:rsidRPr="000D3C91">
        <w:t xml:space="preserve"> </w:t>
      </w:r>
      <w:proofErr w:type="spellStart"/>
      <w:r w:rsidRPr="000D3C91">
        <w:t>preuniversitar</w:t>
      </w:r>
      <w:proofErr w:type="spellEnd"/>
      <w:r w:rsidRPr="000D3C91">
        <w:t xml:space="preserve"> </w:t>
      </w:r>
      <w:proofErr w:type="spellStart"/>
      <w:r w:rsidRPr="000D3C91">
        <w:t>în</w:t>
      </w:r>
      <w:proofErr w:type="spellEnd"/>
      <w:r w:rsidRPr="000D3C91">
        <w:t xml:space="preserve"> </w:t>
      </w:r>
      <w:proofErr w:type="spellStart"/>
      <w:r w:rsidRPr="000D3C91">
        <w:t>vederea</w:t>
      </w:r>
      <w:proofErr w:type="spellEnd"/>
      <w:r w:rsidRPr="000D3C91">
        <w:t xml:space="preserve"> </w:t>
      </w:r>
      <w:proofErr w:type="spellStart"/>
      <w:r w:rsidRPr="000D3C91">
        <w:t>promovării</w:t>
      </w:r>
      <w:proofErr w:type="spellEnd"/>
      <w:r w:rsidRPr="000D3C91">
        <w:t xml:space="preserve"> </w:t>
      </w:r>
      <w:proofErr w:type="spellStart"/>
      <w:r w:rsidRPr="000D3C91">
        <w:t>unor</w:t>
      </w:r>
      <w:proofErr w:type="spellEnd"/>
      <w:r w:rsidRPr="000D3C91">
        <w:t xml:space="preserve"> </w:t>
      </w:r>
      <w:proofErr w:type="spellStart"/>
      <w:r w:rsidRPr="000D3C91">
        <w:t>servicii</w:t>
      </w:r>
      <w:proofErr w:type="spellEnd"/>
      <w:r w:rsidRPr="000D3C91">
        <w:t xml:space="preserve"> </w:t>
      </w:r>
      <w:proofErr w:type="spellStart"/>
      <w:r w:rsidRPr="000D3C91">
        <w:t>educaţionale</w:t>
      </w:r>
      <w:proofErr w:type="spellEnd"/>
      <w:r w:rsidRPr="000D3C91">
        <w:t xml:space="preserve"> de </w:t>
      </w:r>
      <w:proofErr w:type="spellStart"/>
      <w:r w:rsidRPr="000D3C91">
        <w:t>calitate</w:t>
      </w:r>
      <w:proofErr w:type="spellEnd"/>
      <w:r w:rsidRPr="000D3C91">
        <w:t xml:space="preserve"> orientate </w:t>
      </w:r>
      <w:proofErr w:type="spellStart"/>
      <w:r w:rsidRPr="000D3C91">
        <w:t>pe</w:t>
      </w:r>
      <w:proofErr w:type="spellEnd"/>
      <w:r w:rsidRPr="000D3C91">
        <w:t xml:space="preserve"> </w:t>
      </w:r>
      <w:proofErr w:type="spellStart"/>
      <w:r w:rsidRPr="000D3C91">
        <w:t>nevoile</w:t>
      </w:r>
      <w:proofErr w:type="spellEnd"/>
      <w:r w:rsidRPr="000D3C91">
        <w:t xml:space="preserve"> </w:t>
      </w:r>
      <w:proofErr w:type="spellStart"/>
      <w:r w:rsidRPr="000D3C91">
        <w:t>elevilor</w:t>
      </w:r>
      <w:proofErr w:type="spellEnd"/>
      <w:r w:rsidRPr="000D3C91">
        <w:t xml:space="preserve"> </w:t>
      </w:r>
      <w:proofErr w:type="spellStart"/>
      <w:r w:rsidRPr="000D3C91">
        <w:t>și</w:t>
      </w:r>
      <w:proofErr w:type="spellEnd"/>
      <w:r w:rsidRPr="000D3C91">
        <w:t xml:space="preserve"> a </w:t>
      </w:r>
      <w:proofErr w:type="spellStart"/>
      <w:r w:rsidRPr="000D3C91">
        <w:t>unei</w:t>
      </w:r>
      <w:proofErr w:type="spellEnd"/>
      <w:r w:rsidRPr="000D3C91">
        <w:t xml:space="preserve"> </w:t>
      </w:r>
      <w:proofErr w:type="spellStart"/>
      <w:r w:rsidRPr="000D3C91">
        <w:t>școli</w:t>
      </w:r>
      <w:proofErr w:type="spellEnd"/>
      <w:r w:rsidRPr="000D3C91">
        <w:t xml:space="preserve"> </w:t>
      </w:r>
      <w:proofErr w:type="spellStart"/>
      <w:r w:rsidRPr="000D3C91">
        <w:t>incluzive</w:t>
      </w:r>
      <w:proofErr w:type="spellEnd"/>
      <w:r w:rsidRPr="000D3C91">
        <w:t xml:space="preserve"> </w:t>
      </w:r>
    </w:p>
    <w:p w14:paraId="22FB1AF5" w14:textId="672399CE" w:rsidR="00644EE5" w:rsidRPr="000D3C91" w:rsidRDefault="00644EE5" w:rsidP="0096063D">
      <w:pPr>
        <w:pStyle w:val="BodyText"/>
        <w:ind w:left="142" w:right="217" w:hanging="12"/>
        <w:jc w:val="both"/>
        <w:rPr>
          <w:lang w:val="ro-RO"/>
        </w:rPr>
      </w:pPr>
    </w:p>
    <w:p w14:paraId="1645FFEC" w14:textId="77777777" w:rsidR="00644EE5" w:rsidRPr="000D3C91" w:rsidRDefault="00644EE5" w:rsidP="0096063D">
      <w:pPr>
        <w:pStyle w:val="BodyText"/>
        <w:ind w:left="142" w:hanging="12"/>
        <w:jc w:val="both"/>
        <w:rPr>
          <w:lang w:val="ro-RO"/>
        </w:rPr>
      </w:pPr>
    </w:p>
    <w:p w14:paraId="0D541EBC" w14:textId="77485F55" w:rsidR="00644EE5" w:rsidRPr="000D3C91" w:rsidRDefault="00D6102C" w:rsidP="0096063D">
      <w:pPr>
        <w:ind w:left="142" w:hanging="12"/>
        <w:jc w:val="both"/>
        <w:rPr>
          <w:lang w:val="ro-RO"/>
        </w:rPr>
      </w:pPr>
      <w:r w:rsidRPr="000D3C91">
        <w:rPr>
          <w:b/>
          <w:lang w:val="ro-RO"/>
        </w:rPr>
        <w:t xml:space="preserve">Bugetul total estimat: </w:t>
      </w:r>
      <w:r w:rsidR="000979D8" w:rsidRPr="000D3C91">
        <w:rPr>
          <w:lang w:val="ro-RO"/>
        </w:rPr>
        <w:t>maxim 1.7</w:t>
      </w:r>
      <w:r w:rsidR="002A7F60" w:rsidRPr="000D3C91">
        <w:rPr>
          <w:lang w:val="ro-RO"/>
        </w:rPr>
        <w:t>31</w:t>
      </w:r>
      <w:r w:rsidR="000979D8" w:rsidRPr="000D3C91">
        <w:rPr>
          <w:lang w:val="ro-RO"/>
        </w:rPr>
        <w:t>.100 lei</w:t>
      </w:r>
    </w:p>
    <w:p w14:paraId="3D9ED5F4" w14:textId="77777777" w:rsidR="008636C4" w:rsidRPr="000D3C91" w:rsidRDefault="008636C4" w:rsidP="0096063D">
      <w:pPr>
        <w:ind w:left="142" w:hanging="12"/>
        <w:jc w:val="both"/>
        <w:rPr>
          <w:lang w:val="ro-RO"/>
        </w:rPr>
      </w:pPr>
    </w:p>
    <w:p w14:paraId="6F2BD1E9" w14:textId="67B1572E" w:rsidR="00644EE5" w:rsidRPr="000D3C91" w:rsidRDefault="00D6102C" w:rsidP="0096063D">
      <w:pPr>
        <w:ind w:left="142" w:hanging="12"/>
        <w:jc w:val="both"/>
        <w:rPr>
          <w:lang w:val="ro-RO"/>
        </w:rPr>
      </w:pPr>
      <w:r w:rsidRPr="000D3C91">
        <w:rPr>
          <w:b/>
          <w:lang w:val="ro-RO"/>
        </w:rPr>
        <w:t xml:space="preserve">Durata estimata a proiectului: maxim </w:t>
      </w:r>
      <w:r w:rsidR="008636C4" w:rsidRPr="000D3C91">
        <w:rPr>
          <w:lang w:val="ro-RO"/>
        </w:rPr>
        <w:t>18 luni</w:t>
      </w:r>
    </w:p>
    <w:p w14:paraId="7F20B9A6" w14:textId="77777777" w:rsidR="00644EE5" w:rsidRPr="000D3C91" w:rsidRDefault="00644EE5" w:rsidP="0096063D">
      <w:pPr>
        <w:pStyle w:val="BodyText"/>
        <w:spacing w:before="11"/>
        <w:ind w:left="142" w:hanging="12"/>
        <w:jc w:val="both"/>
        <w:rPr>
          <w:lang w:val="ro-RO"/>
        </w:rPr>
      </w:pPr>
    </w:p>
    <w:p w14:paraId="5B9A3943" w14:textId="77777777" w:rsidR="000979D8" w:rsidRPr="000D3C91" w:rsidRDefault="00D6102C" w:rsidP="0096063D">
      <w:pPr>
        <w:pStyle w:val="BodyText"/>
        <w:spacing w:before="1"/>
        <w:ind w:left="142" w:right="220" w:hanging="12"/>
        <w:jc w:val="both"/>
      </w:pPr>
      <w:r w:rsidRPr="000D3C91">
        <w:rPr>
          <w:b/>
          <w:lang w:val="ro-RO"/>
        </w:rPr>
        <w:t xml:space="preserve">Obiectivul apelului de proiecte: </w:t>
      </w:r>
      <w:r w:rsidR="000979D8" w:rsidRPr="000D3C91">
        <w:t xml:space="preserve">O.S.6.3. - </w:t>
      </w:r>
      <w:proofErr w:type="spellStart"/>
      <w:r w:rsidR="000979D8" w:rsidRPr="000D3C91">
        <w:t>Reducerea</w:t>
      </w:r>
      <w:proofErr w:type="spellEnd"/>
      <w:r w:rsidR="000979D8" w:rsidRPr="000D3C91">
        <w:t xml:space="preserve"> </w:t>
      </w:r>
      <w:proofErr w:type="spellStart"/>
      <w:r w:rsidR="000979D8" w:rsidRPr="000D3C91">
        <w:t>părăsirii</w:t>
      </w:r>
      <w:proofErr w:type="spellEnd"/>
      <w:r w:rsidR="000979D8" w:rsidRPr="000D3C91">
        <w:t xml:space="preserve"> </w:t>
      </w:r>
      <w:proofErr w:type="spellStart"/>
      <w:r w:rsidR="000979D8" w:rsidRPr="000D3C91">
        <w:t>timpurii</w:t>
      </w:r>
      <w:proofErr w:type="spellEnd"/>
      <w:r w:rsidR="000979D8" w:rsidRPr="000D3C91">
        <w:t xml:space="preserve"> a </w:t>
      </w:r>
      <w:proofErr w:type="spellStart"/>
      <w:r w:rsidR="000979D8" w:rsidRPr="000D3C91">
        <w:t>școlii</w:t>
      </w:r>
      <w:proofErr w:type="spellEnd"/>
      <w:r w:rsidR="000979D8" w:rsidRPr="000D3C91">
        <w:t xml:space="preserve"> </w:t>
      </w:r>
      <w:proofErr w:type="spellStart"/>
      <w:r w:rsidR="000979D8" w:rsidRPr="000D3C91">
        <w:t>prin</w:t>
      </w:r>
      <w:proofErr w:type="spellEnd"/>
      <w:r w:rsidR="000979D8" w:rsidRPr="000D3C91">
        <w:t xml:space="preserve"> </w:t>
      </w:r>
      <w:proofErr w:type="spellStart"/>
      <w:r w:rsidR="000979D8" w:rsidRPr="000D3C91">
        <w:t>măsuri</w:t>
      </w:r>
      <w:proofErr w:type="spellEnd"/>
      <w:r w:rsidR="000979D8" w:rsidRPr="000D3C91">
        <w:t xml:space="preserve"> integrate de </w:t>
      </w:r>
      <w:proofErr w:type="spellStart"/>
      <w:r w:rsidR="000979D8" w:rsidRPr="000D3C91">
        <w:t>prevenire</w:t>
      </w:r>
      <w:proofErr w:type="spellEnd"/>
      <w:r w:rsidR="000979D8" w:rsidRPr="000D3C91">
        <w:t xml:space="preserve"> </w:t>
      </w:r>
      <w:proofErr w:type="spellStart"/>
      <w:r w:rsidR="000979D8" w:rsidRPr="000D3C91">
        <w:t>și</w:t>
      </w:r>
      <w:proofErr w:type="spellEnd"/>
      <w:r w:rsidR="000979D8" w:rsidRPr="000D3C91">
        <w:t xml:space="preserve"> de </w:t>
      </w:r>
      <w:proofErr w:type="spellStart"/>
      <w:r w:rsidR="000979D8" w:rsidRPr="000D3C91">
        <w:t>asigurare</w:t>
      </w:r>
      <w:proofErr w:type="spellEnd"/>
      <w:r w:rsidR="000979D8" w:rsidRPr="000D3C91">
        <w:t xml:space="preserve"> a </w:t>
      </w:r>
      <w:proofErr w:type="spellStart"/>
      <w:r w:rsidR="000979D8" w:rsidRPr="000D3C91">
        <w:t>oportunităților</w:t>
      </w:r>
      <w:proofErr w:type="spellEnd"/>
      <w:r w:rsidR="000979D8" w:rsidRPr="000D3C91">
        <w:t xml:space="preserve"> </w:t>
      </w:r>
      <w:proofErr w:type="spellStart"/>
      <w:r w:rsidR="000979D8" w:rsidRPr="000D3C91">
        <w:t>egale</w:t>
      </w:r>
      <w:proofErr w:type="spellEnd"/>
      <w:r w:rsidR="000979D8" w:rsidRPr="000D3C91">
        <w:t xml:space="preserve"> </w:t>
      </w:r>
      <w:proofErr w:type="spellStart"/>
      <w:r w:rsidR="000979D8" w:rsidRPr="000D3C91">
        <w:t>pentru</w:t>
      </w:r>
      <w:proofErr w:type="spellEnd"/>
      <w:r w:rsidR="000979D8" w:rsidRPr="000D3C91">
        <w:t xml:space="preserve"> </w:t>
      </w:r>
      <w:proofErr w:type="spellStart"/>
      <w:r w:rsidR="000979D8" w:rsidRPr="000D3C91">
        <w:t>elevii</w:t>
      </w:r>
      <w:proofErr w:type="spellEnd"/>
      <w:r w:rsidR="000979D8" w:rsidRPr="000D3C91">
        <w:t xml:space="preserve"> </w:t>
      </w:r>
      <w:proofErr w:type="spellStart"/>
      <w:r w:rsidR="000979D8" w:rsidRPr="000D3C91">
        <w:t>aparținând</w:t>
      </w:r>
      <w:proofErr w:type="spellEnd"/>
      <w:r w:rsidR="000979D8" w:rsidRPr="000D3C91">
        <w:t xml:space="preserve"> </w:t>
      </w:r>
      <w:proofErr w:type="spellStart"/>
      <w:r w:rsidR="000979D8" w:rsidRPr="000D3C91">
        <w:t>grupurilor</w:t>
      </w:r>
      <w:proofErr w:type="spellEnd"/>
      <w:r w:rsidR="000979D8" w:rsidRPr="000D3C91">
        <w:t xml:space="preserve"> </w:t>
      </w:r>
      <w:proofErr w:type="spellStart"/>
      <w:r w:rsidR="000979D8" w:rsidRPr="000D3C91">
        <w:t>vulnerabile</w:t>
      </w:r>
      <w:proofErr w:type="spellEnd"/>
      <w:r w:rsidR="000979D8" w:rsidRPr="000D3C91">
        <w:t xml:space="preserve">, cu accent </w:t>
      </w:r>
      <w:proofErr w:type="spellStart"/>
      <w:r w:rsidR="000979D8" w:rsidRPr="000D3C91">
        <w:t>pe</w:t>
      </w:r>
      <w:proofErr w:type="spellEnd"/>
      <w:r w:rsidR="000979D8" w:rsidRPr="000D3C91">
        <w:t xml:space="preserve"> </w:t>
      </w:r>
      <w:proofErr w:type="spellStart"/>
      <w:r w:rsidR="000979D8" w:rsidRPr="000D3C91">
        <w:t>elevii</w:t>
      </w:r>
      <w:proofErr w:type="spellEnd"/>
      <w:r w:rsidR="000979D8" w:rsidRPr="000D3C91">
        <w:t xml:space="preserve"> </w:t>
      </w:r>
      <w:proofErr w:type="spellStart"/>
      <w:r w:rsidR="000979D8" w:rsidRPr="000D3C91">
        <w:t>aparținând</w:t>
      </w:r>
      <w:proofErr w:type="spellEnd"/>
      <w:r w:rsidR="000979D8" w:rsidRPr="000D3C91">
        <w:t xml:space="preserve"> </w:t>
      </w:r>
      <w:proofErr w:type="spellStart"/>
      <w:r w:rsidR="000979D8" w:rsidRPr="000D3C91">
        <w:t>minorității</w:t>
      </w:r>
      <w:proofErr w:type="spellEnd"/>
      <w:r w:rsidR="000979D8" w:rsidRPr="000D3C91">
        <w:t xml:space="preserve"> </w:t>
      </w:r>
      <w:proofErr w:type="spellStart"/>
      <w:r w:rsidR="000979D8" w:rsidRPr="000D3C91">
        <w:t>roma</w:t>
      </w:r>
      <w:proofErr w:type="spellEnd"/>
      <w:r w:rsidR="000979D8" w:rsidRPr="000D3C91">
        <w:t xml:space="preserve"> </w:t>
      </w:r>
      <w:proofErr w:type="spellStart"/>
      <w:r w:rsidR="000979D8" w:rsidRPr="000D3C91">
        <w:t>și</w:t>
      </w:r>
      <w:proofErr w:type="spellEnd"/>
      <w:r w:rsidR="000979D8" w:rsidRPr="000D3C91">
        <w:t xml:space="preserve"> </w:t>
      </w:r>
      <w:proofErr w:type="spellStart"/>
      <w:r w:rsidR="000979D8" w:rsidRPr="000D3C91">
        <w:t>elevii</w:t>
      </w:r>
      <w:proofErr w:type="spellEnd"/>
      <w:r w:rsidR="000979D8" w:rsidRPr="000D3C91">
        <w:t xml:space="preserve"> din </w:t>
      </w:r>
      <w:proofErr w:type="spellStart"/>
      <w:r w:rsidR="000979D8" w:rsidRPr="000D3C91">
        <w:t>mediul</w:t>
      </w:r>
      <w:proofErr w:type="spellEnd"/>
      <w:r w:rsidR="000979D8" w:rsidRPr="000D3C91">
        <w:t xml:space="preserve"> rural / </w:t>
      </w:r>
      <w:proofErr w:type="spellStart"/>
      <w:r w:rsidR="000979D8" w:rsidRPr="000D3C91">
        <w:t>comunitățile</w:t>
      </w:r>
      <w:proofErr w:type="spellEnd"/>
      <w:r w:rsidR="000979D8" w:rsidRPr="000D3C91">
        <w:t xml:space="preserve"> </w:t>
      </w:r>
      <w:proofErr w:type="spellStart"/>
      <w:r w:rsidR="000979D8" w:rsidRPr="000D3C91">
        <w:t>dezavantajate</w:t>
      </w:r>
      <w:proofErr w:type="spellEnd"/>
      <w:r w:rsidR="000979D8" w:rsidRPr="000D3C91">
        <w:t xml:space="preserve"> </w:t>
      </w:r>
      <w:r w:rsidR="000979D8" w:rsidRPr="000D3C91">
        <w:lastRenderedPageBreak/>
        <w:t xml:space="preserve">socioeconomic; </w:t>
      </w:r>
    </w:p>
    <w:p w14:paraId="46939522" w14:textId="77777777" w:rsidR="000979D8" w:rsidRPr="000D3C91" w:rsidRDefault="000979D8" w:rsidP="0096063D">
      <w:pPr>
        <w:pStyle w:val="BodyText"/>
        <w:spacing w:before="1"/>
        <w:ind w:left="142" w:right="220" w:hanging="12"/>
        <w:jc w:val="both"/>
        <w:rPr>
          <w:lang w:val="ro-RO"/>
        </w:rPr>
      </w:pPr>
      <w:r w:rsidRPr="000D3C91">
        <w:t xml:space="preserve"> O.S.6.6. - </w:t>
      </w:r>
      <w:proofErr w:type="spellStart"/>
      <w:r w:rsidRPr="000D3C91">
        <w:t>Îmbunătățirea</w:t>
      </w:r>
      <w:proofErr w:type="spellEnd"/>
      <w:r w:rsidRPr="000D3C91">
        <w:t xml:space="preserve"> </w:t>
      </w:r>
      <w:proofErr w:type="spellStart"/>
      <w:r w:rsidRPr="000D3C91">
        <w:t>competențelor</w:t>
      </w:r>
      <w:proofErr w:type="spellEnd"/>
      <w:r w:rsidRPr="000D3C91">
        <w:t xml:space="preserve"> </w:t>
      </w:r>
      <w:proofErr w:type="spellStart"/>
      <w:r w:rsidRPr="000D3C91">
        <w:t>personalului</w:t>
      </w:r>
      <w:proofErr w:type="spellEnd"/>
      <w:r w:rsidRPr="000D3C91">
        <w:t xml:space="preserve"> didactic din </w:t>
      </w:r>
      <w:proofErr w:type="spellStart"/>
      <w:r w:rsidRPr="000D3C91">
        <w:t>învățământul</w:t>
      </w:r>
      <w:proofErr w:type="spellEnd"/>
      <w:r w:rsidRPr="000D3C91">
        <w:t xml:space="preserve"> </w:t>
      </w:r>
      <w:proofErr w:type="spellStart"/>
      <w:r w:rsidRPr="000D3C91">
        <w:t>preuniversitar</w:t>
      </w:r>
      <w:proofErr w:type="spellEnd"/>
      <w:r w:rsidRPr="000D3C91">
        <w:t xml:space="preserve"> </w:t>
      </w:r>
      <w:proofErr w:type="spellStart"/>
      <w:r w:rsidRPr="000D3C91">
        <w:t>în</w:t>
      </w:r>
      <w:proofErr w:type="spellEnd"/>
      <w:r w:rsidRPr="000D3C91">
        <w:t xml:space="preserve"> </w:t>
      </w:r>
      <w:proofErr w:type="spellStart"/>
      <w:r w:rsidRPr="000D3C91">
        <w:t>vederea</w:t>
      </w:r>
      <w:proofErr w:type="spellEnd"/>
      <w:r w:rsidRPr="000D3C91">
        <w:t xml:space="preserve"> </w:t>
      </w:r>
      <w:proofErr w:type="spellStart"/>
      <w:r w:rsidRPr="000D3C91">
        <w:t>promovării</w:t>
      </w:r>
      <w:proofErr w:type="spellEnd"/>
      <w:r w:rsidRPr="000D3C91">
        <w:t xml:space="preserve"> </w:t>
      </w:r>
      <w:proofErr w:type="spellStart"/>
      <w:r w:rsidRPr="000D3C91">
        <w:t>unor</w:t>
      </w:r>
      <w:proofErr w:type="spellEnd"/>
      <w:r w:rsidRPr="000D3C91">
        <w:t xml:space="preserve"> </w:t>
      </w:r>
      <w:proofErr w:type="spellStart"/>
      <w:r w:rsidRPr="000D3C91">
        <w:t>servicii</w:t>
      </w:r>
      <w:proofErr w:type="spellEnd"/>
      <w:r w:rsidRPr="000D3C91">
        <w:t xml:space="preserve"> </w:t>
      </w:r>
      <w:proofErr w:type="spellStart"/>
      <w:r w:rsidRPr="000D3C91">
        <w:t>educaţionale</w:t>
      </w:r>
      <w:proofErr w:type="spellEnd"/>
      <w:r w:rsidRPr="000D3C91">
        <w:t xml:space="preserve"> de </w:t>
      </w:r>
      <w:proofErr w:type="spellStart"/>
      <w:r w:rsidRPr="000D3C91">
        <w:t>calitate</w:t>
      </w:r>
      <w:proofErr w:type="spellEnd"/>
      <w:r w:rsidRPr="000D3C91">
        <w:t xml:space="preserve"> orientate </w:t>
      </w:r>
      <w:proofErr w:type="spellStart"/>
      <w:r w:rsidRPr="000D3C91">
        <w:t>pe</w:t>
      </w:r>
      <w:proofErr w:type="spellEnd"/>
      <w:r w:rsidRPr="000D3C91">
        <w:t xml:space="preserve"> </w:t>
      </w:r>
      <w:proofErr w:type="spellStart"/>
      <w:r w:rsidRPr="000D3C91">
        <w:t>nevoile</w:t>
      </w:r>
      <w:proofErr w:type="spellEnd"/>
      <w:r w:rsidRPr="000D3C91">
        <w:t xml:space="preserve"> </w:t>
      </w:r>
      <w:proofErr w:type="spellStart"/>
      <w:r w:rsidRPr="000D3C91">
        <w:t>elevilor</w:t>
      </w:r>
      <w:proofErr w:type="spellEnd"/>
      <w:r w:rsidRPr="000D3C91">
        <w:t xml:space="preserve"> </w:t>
      </w:r>
      <w:proofErr w:type="spellStart"/>
      <w:r w:rsidRPr="000D3C91">
        <w:t>și</w:t>
      </w:r>
      <w:proofErr w:type="spellEnd"/>
      <w:r w:rsidRPr="000D3C91">
        <w:t xml:space="preserve"> a </w:t>
      </w:r>
      <w:proofErr w:type="spellStart"/>
      <w:r w:rsidRPr="000D3C91">
        <w:t>unei</w:t>
      </w:r>
      <w:proofErr w:type="spellEnd"/>
      <w:r w:rsidRPr="000D3C91">
        <w:t xml:space="preserve"> </w:t>
      </w:r>
      <w:proofErr w:type="spellStart"/>
      <w:r w:rsidRPr="000D3C91">
        <w:t>școli</w:t>
      </w:r>
      <w:proofErr w:type="spellEnd"/>
      <w:r w:rsidRPr="000D3C91">
        <w:t xml:space="preserve"> </w:t>
      </w:r>
      <w:proofErr w:type="spellStart"/>
      <w:r w:rsidRPr="000D3C91">
        <w:t>incluzive</w:t>
      </w:r>
      <w:proofErr w:type="spellEnd"/>
      <w:r w:rsidRPr="000D3C91">
        <w:t xml:space="preserve"> </w:t>
      </w:r>
    </w:p>
    <w:p w14:paraId="26CD125E" w14:textId="77777777" w:rsidR="000979D8" w:rsidRPr="000D3C91" w:rsidRDefault="000979D8" w:rsidP="0096063D">
      <w:pPr>
        <w:pStyle w:val="BodyText"/>
        <w:ind w:left="142" w:right="217" w:hanging="12"/>
        <w:jc w:val="both"/>
        <w:rPr>
          <w:lang w:val="ro-RO"/>
        </w:rPr>
      </w:pPr>
    </w:p>
    <w:p w14:paraId="257F05A0" w14:textId="429B51B4" w:rsidR="00644EE5" w:rsidRPr="000D3C91" w:rsidRDefault="006D04A2" w:rsidP="0096063D">
      <w:pPr>
        <w:spacing w:before="1"/>
        <w:ind w:left="142" w:hanging="12"/>
        <w:jc w:val="both"/>
        <w:rPr>
          <w:lang w:val="ro-RO"/>
        </w:rPr>
        <w:sectPr w:rsidR="00644EE5" w:rsidRPr="000D3C91" w:rsidSect="006D04A2">
          <w:footerReference w:type="default" r:id="rId10"/>
          <w:type w:val="continuous"/>
          <w:pgSz w:w="11910" w:h="16840"/>
          <w:pgMar w:top="0" w:right="920" w:bottom="940" w:left="1276" w:header="720" w:footer="748" w:gutter="0"/>
          <w:pgNumType w:start="1"/>
          <w:cols w:space="720"/>
        </w:sectPr>
      </w:pPr>
      <w:r w:rsidRPr="000D3C91">
        <w:rPr>
          <w:lang w:val="ro-RO"/>
        </w:rPr>
        <w:t xml:space="preserve">   </w:t>
      </w:r>
    </w:p>
    <w:p w14:paraId="08598340" w14:textId="77777777" w:rsidR="00595285" w:rsidRPr="000D3C91" w:rsidRDefault="006D04A2" w:rsidP="0096063D">
      <w:pPr>
        <w:ind w:firstLine="720"/>
        <w:jc w:val="both"/>
        <w:rPr>
          <w:rFonts w:cstheme="minorHAnsi"/>
        </w:rPr>
      </w:pPr>
      <w:bookmarkStart w:id="0" w:name="_Hlk89443493"/>
      <w:proofErr w:type="spellStart"/>
      <w:r w:rsidRPr="000D3C91">
        <w:rPr>
          <w:rFonts w:cstheme="minorHAnsi"/>
          <w:b/>
        </w:rPr>
        <w:lastRenderedPageBreak/>
        <w:t>Obiectivul</w:t>
      </w:r>
      <w:proofErr w:type="spellEnd"/>
      <w:r w:rsidRPr="000D3C91">
        <w:rPr>
          <w:rFonts w:cstheme="minorHAnsi"/>
          <w:b/>
        </w:rPr>
        <w:t xml:space="preserve"> general al </w:t>
      </w:r>
      <w:proofErr w:type="spellStart"/>
      <w:r w:rsidRPr="000D3C91">
        <w:rPr>
          <w:rFonts w:cstheme="minorHAnsi"/>
          <w:b/>
        </w:rPr>
        <w:t>cererii</w:t>
      </w:r>
      <w:proofErr w:type="spellEnd"/>
      <w:r w:rsidRPr="000D3C91">
        <w:rPr>
          <w:rFonts w:cstheme="minorHAnsi"/>
          <w:b/>
        </w:rPr>
        <w:t xml:space="preserve"> de </w:t>
      </w:r>
      <w:proofErr w:type="spellStart"/>
      <w:r w:rsidRPr="000D3C91">
        <w:rPr>
          <w:rFonts w:cstheme="minorHAnsi"/>
          <w:b/>
        </w:rPr>
        <w:t>finanțare</w:t>
      </w:r>
      <w:proofErr w:type="spellEnd"/>
      <w:r w:rsidRPr="000D3C91">
        <w:rPr>
          <w:rFonts w:cstheme="minorHAnsi"/>
        </w:rPr>
        <w:t xml:space="preserve">: </w:t>
      </w:r>
    </w:p>
    <w:p w14:paraId="48487154" w14:textId="602625D2" w:rsidR="000979D8" w:rsidRPr="000D3C91" w:rsidRDefault="000979D8" w:rsidP="0096063D">
      <w:pPr>
        <w:jc w:val="both"/>
        <w:rPr>
          <w:rFonts w:cstheme="minorHAnsi"/>
          <w:b/>
          <w:lang w:val="ro-RO"/>
        </w:rPr>
      </w:pPr>
      <w:r w:rsidRPr="000D3C91">
        <w:rPr>
          <w:rFonts w:cstheme="minorHAnsi"/>
          <w:lang w:val="ro-RO"/>
        </w:rPr>
        <w:t>Obiectivul general al proiectul cu titlul</w:t>
      </w:r>
      <w:r w:rsidR="0001061B">
        <w:rPr>
          <w:rFonts w:cstheme="minorHAnsi"/>
          <w:lang w:val="ro-RO"/>
        </w:rPr>
        <w:t xml:space="preserve"> </w:t>
      </w:r>
      <w:bookmarkStart w:id="1" w:name="_GoBack"/>
      <w:r w:rsidRPr="000D3C91">
        <w:rPr>
          <w:rFonts w:cstheme="minorHAnsi"/>
          <w:lang w:val="ro-RO"/>
        </w:rPr>
        <w:t>”</w:t>
      </w:r>
      <w:r w:rsidRPr="000D3C91">
        <w:rPr>
          <w:rFonts w:cstheme="minorHAnsi"/>
          <w:b/>
          <w:lang w:val="ro-RO"/>
        </w:rPr>
        <w:t>ECOU_Educatia creaza oportunitati unice!</w:t>
      </w:r>
      <w:r w:rsidRPr="000D3C91">
        <w:rPr>
          <w:rFonts w:cstheme="minorHAnsi"/>
          <w:lang w:val="ro-RO"/>
        </w:rPr>
        <w:t xml:space="preserve">” </w:t>
      </w:r>
      <w:bookmarkEnd w:id="1"/>
      <w:r w:rsidRPr="000D3C91">
        <w:rPr>
          <w:rFonts w:cstheme="minorHAnsi"/>
          <w:lang w:val="ro-RO"/>
        </w:rPr>
        <w:t>il reprezinta: prevenirea abandonului scolar si cresterea calitatii serviciilor educationale prin facilitatea accesului la servicii educationale inclusive si consiliere a 322 elevi, cu accent pe cei de etnie roma din mediul rural din Scoala Gimnaziala “Gheorghe Fratila” din Glimboca, Scoala Gimnaziala Zavoi si Scoala Gimnazială Nr.3 Otelu Rosu și dezvoltarea de competente pentru 36 cadre didactice, in sistem outdoor</w:t>
      </w:r>
      <w:r w:rsidR="002A7F60" w:rsidRPr="000D3C91">
        <w:rPr>
          <w:rFonts w:cstheme="minorHAnsi"/>
          <w:lang w:val="ro-RO"/>
        </w:rPr>
        <w:t>.</w:t>
      </w:r>
    </w:p>
    <w:p w14:paraId="1FAE0C9E" w14:textId="244671E6" w:rsidR="00595285" w:rsidRPr="000D3C91" w:rsidRDefault="00595285" w:rsidP="0096063D">
      <w:pPr>
        <w:ind w:firstLine="720"/>
        <w:jc w:val="both"/>
        <w:rPr>
          <w:rFonts w:cstheme="minorHAnsi"/>
          <w:b/>
        </w:rPr>
      </w:pPr>
    </w:p>
    <w:p w14:paraId="5FB0360B" w14:textId="77777777" w:rsidR="006D04A2" w:rsidRPr="000D3C91" w:rsidRDefault="006D04A2" w:rsidP="0096063D">
      <w:pPr>
        <w:ind w:left="709" w:hanging="12"/>
        <w:jc w:val="both"/>
        <w:rPr>
          <w:rFonts w:cstheme="minorHAnsi"/>
        </w:rPr>
      </w:pPr>
    </w:p>
    <w:p w14:paraId="550DB584" w14:textId="71D26769" w:rsidR="00595285" w:rsidRPr="000D3C91" w:rsidRDefault="000979D8" w:rsidP="0096063D">
      <w:pPr>
        <w:jc w:val="both"/>
        <w:rPr>
          <w:rFonts w:cstheme="minorHAnsi"/>
          <w:b/>
        </w:rPr>
      </w:pPr>
      <w:proofErr w:type="spellStart"/>
      <w:r w:rsidRPr="000D3C91">
        <w:rPr>
          <w:rFonts w:cstheme="minorHAnsi"/>
          <w:b/>
        </w:rPr>
        <w:t>Obiective</w:t>
      </w:r>
      <w:proofErr w:type="spellEnd"/>
      <w:r w:rsidRPr="000D3C91">
        <w:rPr>
          <w:rFonts w:cstheme="minorHAnsi"/>
          <w:b/>
        </w:rPr>
        <w:t xml:space="preserve"> </w:t>
      </w:r>
      <w:proofErr w:type="spellStart"/>
      <w:r w:rsidRPr="000D3C91">
        <w:rPr>
          <w:rFonts w:cstheme="minorHAnsi"/>
          <w:b/>
        </w:rPr>
        <w:t>specifice</w:t>
      </w:r>
      <w:proofErr w:type="spellEnd"/>
      <w:r w:rsidRPr="000D3C91">
        <w:rPr>
          <w:rFonts w:cstheme="minorHAnsi"/>
          <w:b/>
        </w:rPr>
        <w:t>:</w:t>
      </w:r>
    </w:p>
    <w:p w14:paraId="17B1C70D" w14:textId="390C716C" w:rsidR="00C0421A" w:rsidRPr="000D3C91" w:rsidRDefault="00C0421A" w:rsidP="00C0421A">
      <w:pPr>
        <w:contextualSpacing/>
        <w:jc w:val="both"/>
        <w:rPr>
          <w:rFonts w:cstheme="minorHAnsi"/>
          <w:lang w:val="ro-RO"/>
        </w:rPr>
      </w:pPr>
      <w:r w:rsidRPr="000D3C91">
        <w:rPr>
          <w:rFonts w:cstheme="minorHAnsi"/>
          <w:lang w:val="ro-RO"/>
        </w:rPr>
        <w:t>OS1. Dobandirea de  competente in sistem outdoor pentru  36 cadre didactice din scolile gimnaziale din judetul Caras Severin prin participarea la cursuri de formare cu credite transferabile,  schimb de experienta intre scoli. OS</w:t>
      </w:r>
      <w:r w:rsidR="002A7F60" w:rsidRPr="000D3C91">
        <w:rPr>
          <w:rFonts w:cstheme="minorHAnsi"/>
          <w:lang w:val="ro-RO"/>
        </w:rPr>
        <w:t>1</w:t>
      </w:r>
      <w:r w:rsidRPr="000D3C91">
        <w:rPr>
          <w:rFonts w:cstheme="minorHAnsi"/>
          <w:lang w:val="ro-RO"/>
        </w:rPr>
        <w:t xml:space="preserve"> vine in concordanta cu OS6.6. din Ghidul Conditii Specifice.</w:t>
      </w:r>
    </w:p>
    <w:p w14:paraId="1A2DF7CB" w14:textId="485FA1B5" w:rsidR="00C0421A" w:rsidRPr="000D3C91" w:rsidRDefault="00C0421A" w:rsidP="00C0421A">
      <w:pPr>
        <w:contextualSpacing/>
        <w:jc w:val="both"/>
        <w:rPr>
          <w:rFonts w:cstheme="minorHAnsi"/>
          <w:lang w:val="ro-RO"/>
        </w:rPr>
      </w:pPr>
      <w:r w:rsidRPr="000D3C91">
        <w:rPr>
          <w:rFonts w:cstheme="minorHAnsi"/>
          <w:lang w:val="ro-RO"/>
        </w:rPr>
        <w:t xml:space="preserve">OS2. Reducerea parasirii timpurii  a scolii prin cresterea gradului de implicare a 322 de elevi cu varste intre 6-14 ani cu accent pe copii apartinand minoritatilor roma (15%) si a celor din mediul rural (45%) din </w:t>
      </w:r>
      <w:r w:rsidR="0018611A" w:rsidRPr="000D3C91">
        <w:rPr>
          <w:rFonts w:cstheme="minorHAnsi"/>
          <w:lang w:val="ro-RO"/>
        </w:rPr>
        <w:t>localitatile</w:t>
      </w:r>
      <w:r w:rsidRPr="000D3C91">
        <w:rPr>
          <w:rFonts w:cstheme="minorHAnsi"/>
          <w:lang w:val="ro-RO"/>
        </w:rPr>
        <w:t xml:space="preserve"> Glimboca, Zavoi si Otelu Rosu</w:t>
      </w:r>
      <w:r w:rsidR="0018611A" w:rsidRPr="000D3C91">
        <w:rPr>
          <w:rFonts w:cstheme="minorHAnsi"/>
          <w:lang w:val="ro-RO"/>
        </w:rPr>
        <w:t>,</w:t>
      </w:r>
      <w:r w:rsidRPr="000D3C91">
        <w:rPr>
          <w:rFonts w:cstheme="minorHAnsi"/>
          <w:lang w:val="ro-RO"/>
        </w:rPr>
        <w:t xml:space="preserve"> care beneficiaza de servicii educ</w:t>
      </w:r>
      <w:r w:rsidR="0018611A" w:rsidRPr="000D3C91">
        <w:rPr>
          <w:rFonts w:cstheme="minorHAnsi"/>
          <w:lang w:val="ro-RO"/>
        </w:rPr>
        <w:t>ationale</w:t>
      </w:r>
      <w:r w:rsidRPr="000D3C91">
        <w:rPr>
          <w:rFonts w:cstheme="minorHAnsi"/>
          <w:lang w:val="ro-RO"/>
        </w:rPr>
        <w:t xml:space="preserve"> integrate in sistem outdoor de arta,cultura, activ</w:t>
      </w:r>
      <w:r w:rsidR="0018611A" w:rsidRPr="000D3C91">
        <w:rPr>
          <w:rFonts w:cstheme="minorHAnsi"/>
          <w:lang w:val="ro-RO"/>
        </w:rPr>
        <w:t>itati</w:t>
      </w:r>
      <w:r w:rsidRPr="000D3C91">
        <w:rPr>
          <w:rFonts w:cstheme="minorHAnsi"/>
          <w:lang w:val="ro-RO"/>
        </w:rPr>
        <w:t xml:space="preserve"> sportive etc.</w:t>
      </w:r>
    </w:p>
    <w:p w14:paraId="2FD62134" w14:textId="68F40AE1" w:rsidR="000979D8" w:rsidRPr="000D3C91" w:rsidRDefault="000979D8" w:rsidP="0096063D">
      <w:pPr>
        <w:jc w:val="both"/>
        <w:rPr>
          <w:rFonts w:cstheme="minorHAnsi"/>
        </w:rPr>
      </w:pPr>
    </w:p>
    <w:bookmarkEnd w:id="0"/>
    <w:p w14:paraId="2796ECD4" w14:textId="77777777" w:rsidR="000979D8" w:rsidRPr="000D3C91" w:rsidRDefault="000979D8" w:rsidP="0096063D">
      <w:pPr>
        <w:spacing w:line="276" w:lineRule="auto"/>
        <w:ind w:left="709"/>
        <w:jc w:val="both"/>
        <w:rPr>
          <w:rFonts w:cstheme="minorHAnsi"/>
          <w:b/>
          <w:bCs/>
        </w:rPr>
      </w:pPr>
    </w:p>
    <w:p w14:paraId="2D70A1EA" w14:textId="77777777" w:rsidR="00126195" w:rsidRPr="000D3C91" w:rsidRDefault="0020328C" w:rsidP="0096063D">
      <w:pPr>
        <w:spacing w:line="276" w:lineRule="auto"/>
        <w:ind w:left="709"/>
        <w:jc w:val="both"/>
        <w:rPr>
          <w:rFonts w:cstheme="minorHAnsi"/>
        </w:rPr>
      </w:pPr>
      <w:proofErr w:type="spellStart"/>
      <w:r w:rsidRPr="000D3C91">
        <w:rPr>
          <w:rFonts w:cstheme="minorHAnsi"/>
          <w:b/>
          <w:bCs/>
        </w:rPr>
        <w:t>Activităţile</w:t>
      </w:r>
      <w:proofErr w:type="spellEnd"/>
      <w:r w:rsidRPr="000D3C91">
        <w:rPr>
          <w:rFonts w:cstheme="minorHAnsi"/>
          <w:b/>
          <w:bCs/>
        </w:rPr>
        <w:t xml:space="preserve"> </w:t>
      </w:r>
      <w:proofErr w:type="spellStart"/>
      <w:r w:rsidRPr="000D3C91">
        <w:rPr>
          <w:rFonts w:cstheme="minorHAnsi"/>
          <w:b/>
          <w:bCs/>
        </w:rPr>
        <w:t>orientative</w:t>
      </w:r>
      <w:proofErr w:type="spellEnd"/>
      <w:r w:rsidRPr="000D3C91">
        <w:rPr>
          <w:rFonts w:cstheme="minorHAnsi"/>
        </w:rPr>
        <w:t xml:space="preserve"> </w:t>
      </w:r>
    </w:p>
    <w:p w14:paraId="07935E4C" w14:textId="77777777" w:rsidR="00701216" w:rsidRPr="000D3C91" w:rsidRDefault="00701216" w:rsidP="00701216">
      <w:pPr>
        <w:jc w:val="both"/>
        <w:rPr>
          <w:rFonts w:cstheme="minorHAnsi"/>
          <w:lang w:val="ro-RO"/>
        </w:rPr>
      </w:pPr>
      <w:r w:rsidRPr="000D3C91">
        <w:rPr>
          <w:rFonts w:cstheme="minorHAnsi"/>
          <w:lang w:val="ro-RO"/>
        </w:rPr>
        <w:t xml:space="preserve">A1.Managementul proiectului </w:t>
      </w:r>
    </w:p>
    <w:p w14:paraId="3B954E52" w14:textId="77777777" w:rsidR="00701216" w:rsidRPr="000D3C91" w:rsidRDefault="00701216" w:rsidP="00701216">
      <w:pPr>
        <w:jc w:val="both"/>
        <w:rPr>
          <w:rFonts w:cstheme="minorHAnsi"/>
          <w:lang w:val="ro-RO"/>
        </w:rPr>
      </w:pPr>
      <w:r w:rsidRPr="000D3C91">
        <w:rPr>
          <w:rFonts w:cstheme="minorHAnsi"/>
          <w:lang w:val="ro-RO"/>
        </w:rPr>
        <w:t>A1.1. Monitorizarea desfasurarii proiectului si prevenirea riscurilor</w:t>
      </w:r>
    </w:p>
    <w:p w14:paraId="69EA68EB" w14:textId="7126FE19" w:rsidR="00701216" w:rsidRPr="000D3C91" w:rsidRDefault="00701216" w:rsidP="00701216">
      <w:pPr>
        <w:spacing w:line="276" w:lineRule="auto"/>
        <w:jc w:val="both"/>
        <w:rPr>
          <w:rFonts w:cstheme="minorHAnsi"/>
          <w:bCs/>
        </w:rPr>
      </w:pPr>
      <w:r w:rsidRPr="000D3C91">
        <w:rPr>
          <w:rFonts w:cstheme="minorHAnsi"/>
          <w:lang w:val="ro-RO"/>
        </w:rPr>
        <w:t xml:space="preserve">A1.2. Asigurarea </w:t>
      </w:r>
      <w:r w:rsidR="0018611A" w:rsidRPr="000D3C91">
        <w:rPr>
          <w:rFonts w:cstheme="minorHAnsi"/>
          <w:lang w:val="ro-RO"/>
        </w:rPr>
        <w:t xml:space="preserve">de </w:t>
      </w:r>
      <w:r w:rsidRPr="000D3C91">
        <w:rPr>
          <w:rFonts w:cstheme="minorHAnsi"/>
          <w:lang w:val="ro-RO"/>
        </w:rPr>
        <w:t>suport pentru implementare</w:t>
      </w:r>
    </w:p>
    <w:p w14:paraId="60C7E400" w14:textId="77777777" w:rsidR="00701216" w:rsidRPr="000D3C91" w:rsidRDefault="00701216" w:rsidP="00701216">
      <w:pPr>
        <w:jc w:val="both"/>
        <w:rPr>
          <w:rFonts w:cstheme="minorHAnsi"/>
          <w:lang w:val="ro-RO"/>
        </w:rPr>
      </w:pPr>
    </w:p>
    <w:p w14:paraId="6F82ABAA" w14:textId="562E2157" w:rsidR="00701216" w:rsidRPr="000D3C91" w:rsidRDefault="00701216" w:rsidP="00701216">
      <w:pPr>
        <w:jc w:val="both"/>
        <w:rPr>
          <w:rFonts w:cstheme="minorHAnsi"/>
          <w:lang w:val="ro-RO"/>
        </w:rPr>
      </w:pPr>
      <w:r w:rsidRPr="000D3C91">
        <w:rPr>
          <w:rFonts w:cstheme="minorHAnsi"/>
          <w:lang w:val="ro-RO"/>
        </w:rPr>
        <w:t>A2. Activitate</w:t>
      </w:r>
      <w:r w:rsidR="00193670" w:rsidRPr="000D3C91">
        <w:rPr>
          <w:rFonts w:cstheme="minorHAnsi"/>
          <w:lang w:val="ro-RO"/>
        </w:rPr>
        <w:t xml:space="preserve"> de</w:t>
      </w:r>
      <w:r w:rsidRPr="000D3C91">
        <w:rPr>
          <w:rFonts w:cstheme="minorHAnsi"/>
          <w:lang w:val="ro-RO"/>
        </w:rPr>
        <w:t xml:space="preserve"> asigurare a vizibilitatii proiectului</w:t>
      </w:r>
    </w:p>
    <w:p w14:paraId="03008688" w14:textId="77777777" w:rsidR="00701216" w:rsidRPr="000D3C91" w:rsidRDefault="00701216" w:rsidP="00701216">
      <w:pPr>
        <w:jc w:val="both"/>
        <w:rPr>
          <w:rFonts w:cstheme="minorHAnsi"/>
          <w:lang w:val="ro-RO"/>
        </w:rPr>
      </w:pPr>
      <w:r w:rsidRPr="000D3C91">
        <w:rPr>
          <w:rFonts w:cstheme="minorHAnsi"/>
          <w:lang w:val="ro-RO"/>
        </w:rPr>
        <w:t>A2.1. Publicitate online</w:t>
      </w:r>
    </w:p>
    <w:p w14:paraId="4635C6EE" w14:textId="77777777" w:rsidR="00701216" w:rsidRPr="000D3C91" w:rsidRDefault="00701216" w:rsidP="00701216">
      <w:pPr>
        <w:jc w:val="both"/>
        <w:rPr>
          <w:rFonts w:cstheme="minorHAnsi"/>
          <w:lang w:val="ro-RO"/>
        </w:rPr>
      </w:pPr>
      <w:r w:rsidRPr="000D3C91">
        <w:rPr>
          <w:rFonts w:cstheme="minorHAnsi"/>
          <w:lang w:val="ro-RO"/>
        </w:rPr>
        <w:t>A2.2. Conferinte si evenimente de diseminare, informare si comunicare</w:t>
      </w:r>
    </w:p>
    <w:p w14:paraId="181D62CB" w14:textId="77777777" w:rsidR="00701216" w:rsidRPr="000D3C91" w:rsidRDefault="00701216" w:rsidP="00701216">
      <w:pPr>
        <w:pStyle w:val="Heading1"/>
        <w:spacing w:before="180"/>
        <w:ind w:left="0"/>
        <w:jc w:val="both"/>
        <w:rPr>
          <w:rFonts w:cstheme="minorHAnsi"/>
          <w:b w:val="0"/>
          <w:lang w:val="ro-RO"/>
        </w:rPr>
      </w:pPr>
      <w:r w:rsidRPr="000D3C91">
        <w:rPr>
          <w:rFonts w:cstheme="minorHAnsi"/>
          <w:b w:val="0"/>
          <w:lang w:val="ro-RO"/>
        </w:rPr>
        <w:t>A3.Activitati de formare profesionala cu credite transferabile in sistem OUTDOOR</w:t>
      </w:r>
    </w:p>
    <w:p w14:paraId="3A63D76B" w14:textId="77777777" w:rsidR="00701216" w:rsidRPr="000D3C91" w:rsidRDefault="00701216" w:rsidP="00701216">
      <w:pPr>
        <w:jc w:val="both"/>
        <w:rPr>
          <w:rFonts w:cstheme="minorHAnsi"/>
          <w:lang w:val="ro-RO"/>
        </w:rPr>
      </w:pPr>
      <w:r w:rsidRPr="000D3C91">
        <w:rPr>
          <w:rFonts w:cstheme="minorHAnsi"/>
          <w:lang w:val="ro-RO"/>
        </w:rPr>
        <w:t xml:space="preserve">A3.1. Recrutarea, selectia si urmarirea personalului didactic si de sprijin </w:t>
      </w:r>
    </w:p>
    <w:p w14:paraId="234BFD43" w14:textId="77777777" w:rsidR="00701216" w:rsidRPr="000D3C91" w:rsidRDefault="00701216" w:rsidP="00701216">
      <w:pPr>
        <w:jc w:val="both"/>
        <w:rPr>
          <w:rFonts w:cstheme="minorHAnsi"/>
          <w:lang w:val="ro-RO"/>
        </w:rPr>
      </w:pPr>
      <w:r w:rsidRPr="000D3C91">
        <w:rPr>
          <w:rFonts w:cstheme="minorHAnsi"/>
          <w:lang w:val="ro-RO"/>
        </w:rPr>
        <w:t>A3.2. Cursuri de formare profesionala acreditate (MENCS) pentru cadre didactice si monitorizarea acestora</w:t>
      </w:r>
    </w:p>
    <w:p w14:paraId="353FC191" w14:textId="77777777" w:rsidR="00701216" w:rsidRPr="000D3C91" w:rsidRDefault="00701216" w:rsidP="00701216">
      <w:pPr>
        <w:jc w:val="both"/>
        <w:rPr>
          <w:rFonts w:cstheme="minorHAnsi"/>
          <w:lang w:val="ro-RO"/>
        </w:rPr>
      </w:pPr>
    </w:p>
    <w:p w14:paraId="69F1A36D" w14:textId="77777777" w:rsidR="00701216" w:rsidRPr="000D3C91" w:rsidRDefault="00701216" w:rsidP="00701216">
      <w:pPr>
        <w:jc w:val="both"/>
        <w:rPr>
          <w:rFonts w:cstheme="minorHAnsi"/>
          <w:lang w:val="ro-RO"/>
        </w:rPr>
      </w:pPr>
      <w:r w:rsidRPr="000D3C91">
        <w:rPr>
          <w:rFonts w:cstheme="minorHAnsi"/>
          <w:lang w:val="ro-RO"/>
        </w:rPr>
        <w:t xml:space="preserve">A4. Programul integrat educational in sistem outdoor “ECOU” destinat elevilor </w:t>
      </w:r>
    </w:p>
    <w:p w14:paraId="76177EEF" w14:textId="77777777" w:rsidR="00701216" w:rsidRPr="000D3C91" w:rsidRDefault="00701216" w:rsidP="00701216">
      <w:pPr>
        <w:jc w:val="both"/>
        <w:rPr>
          <w:rFonts w:cstheme="minorHAnsi"/>
          <w:lang w:val="ro-RO"/>
        </w:rPr>
      </w:pPr>
      <w:r w:rsidRPr="000D3C91">
        <w:rPr>
          <w:rFonts w:cstheme="minorHAnsi"/>
          <w:lang w:val="ro-RO"/>
        </w:rPr>
        <w:t>A4.1. Recrutarea, selectia și urmarirea grupului tinta</w:t>
      </w:r>
    </w:p>
    <w:p w14:paraId="7E6D9E11" w14:textId="77777777" w:rsidR="00701216" w:rsidRPr="000D3C91" w:rsidRDefault="00701216" w:rsidP="00701216">
      <w:pPr>
        <w:jc w:val="both"/>
        <w:rPr>
          <w:rFonts w:cstheme="minorHAnsi"/>
          <w:lang w:val="ro-RO"/>
        </w:rPr>
      </w:pPr>
      <w:r w:rsidRPr="000D3C91">
        <w:rPr>
          <w:rFonts w:cstheme="minorHAnsi"/>
          <w:lang w:val="ro-RO"/>
        </w:rPr>
        <w:t>A4.2. Activitati in sistem outdoor pentru cresterea stimei de sine</w:t>
      </w:r>
    </w:p>
    <w:p w14:paraId="4E55ED22" w14:textId="578DB4FE" w:rsidR="00701216" w:rsidRPr="000D3C91" w:rsidRDefault="00655E97" w:rsidP="00701216">
      <w:pPr>
        <w:jc w:val="both"/>
        <w:rPr>
          <w:rFonts w:cstheme="minorHAnsi"/>
          <w:lang w:val="ro-RO"/>
        </w:rPr>
      </w:pPr>
      <w:r w:rsidRPr="000D3C91">
        <w:rPr>
          <w:rFonts w:cstheme="minorHAnsi"/>
          <w:lang w:val="ro-RO"/>
        </w:rPr>
        <w:t>A4.3.Ateliere tematice pentru dezvoltarea aptitudinilor socio-emoţionale cu implicarea parintilor, si membrilor comunitatii in spatiul “Our cozy place”</w:t>
      </w:r>
    </w:p>
    <w:p w14:paraId="51770E0A" w14:textId="77777777" w:rsidR="00701216" w:rsidRPr="000D3C91" w:rsidRDefault="00701216" w:rsidP="00701216">
      <w:pPr>
        <w:jc w:val="both"/>
        <w:rPr>
          <w:rFonts w:cstheme="minorHAnsi"/>
          <w:lang w:val="ro-RO"/>
        </w:rPr>
      </w:pPr>
      <w:r w:rsidRPr="000D3C91">
        <w:rPr>
          <w:rFonts w:cstheme="minorHAnsi"/>
          <w:lang w:val="ro-RO"/>
        </w:rPr>
        <w:t>A4.4. Activitati outdoor prentru cresterea rezultatelor la invatatura si activitati de sprijinire a tranzitiei de la un ciclu la altul</w:t>
      </w:r>
    </w:p>
    <w:p w14:paraId="3AFF91DB" w14:textId="77777777" w:rsidR="00655E97" w:rsidRPr="000D3C91" w:rsidRDefault="00655E97" w:rsidP="00655E97">
      <w:pPr>
        <w:rPr>
          <w:lang w:val="ro-RO"/>
        </w:rPr>
      </w:pPr>
      <w:r w:rsidRPr="000D3C91">
        <w:rPr>
          <w:lang w:val="ro-RO"/>
        </w:rPr>
        <w:t>A4.5. Organizare de competitii ( sportive, ecologice etc) prin schimb de experienta cu elevii intre scoli</w:t>
      </w:r>
    </w:p>
    <w:p w14:paraId="740A5C42" w14:textId="77777777" w:rsidR="0020328C" w:rsidRPr="000D3C91" w:rsidRDefault="0020328C" w:rsidP="0096063D">
      <w:pPr>
        <w:jc w:val="both"/>
        <w:rPr>
          <w:rFonts w:cstheme="minorHAnsi"/>
        </w:rPr>
      </w:pPr>
    </w:p>
    <w:p w14:paraId="4C823D5F" w14:textId="77777777" w:rsidR="0020328C" w:rsidRPr="000D3C91" w:rsidRDefault="0020328C" w:rsidP="0096063D">
      <w:pPr>
        <w:ind w:left="709"/>
        <w:jc w:val="both"/>
        <w:rPr>
          <w:rFonts w:cstheme="minorHAnsi"/>
        </w:rPr>
      </w:pPr>
      <w:proofErr w:type="spellStart"/>
      <w:r w:rsidRPr="000D3C91">
        <w:rPr>
          <w:rFonts w:cstheme="minorHAnsi"/>
          <w:b/>
          <w:bCs/>
        </w:rPr>
        <w:t>Activităţile</w:t>
      </w:r>
      <w:proofErr w:type="spellEnd"/>
      <w:r w:rsidRPr="000D3C91">
        <w:rPr>
          <w:rFonts w:cstheme="minorHAnsi"/>
          <w:b/>
          <w:bCs/>
        </w:rPr>
        <w:t xml:space="preserve"> </w:t>
      </w:r>
      <w:proofErr w:type="spellStart"/>
      <w:r w:rsidRPr="000D3C91">
        <w:rPr>
          <w:rFonts w:cstheme="minorHAnsi"/>
          <w:b/>
          <w:bCs/>
        </w:rPr>
        <w:t>orientative</w:t>
      </w:r>
      <w:proofErr w:type="spellEnd"/>
      <w:r w:rsidRPr="000D3C91">
        <w:rPr>
          <w:rFonts w:cstheme="minorHAnsi"/>
          <w:b/>
          <w:bCs/>
        </w:rPr>
        <w:t xml:space="preserve"> </w:t>
      </w:r>
      <w:proofErr w:type="spellStart"/>
      <w:r w:rsidRPr="000D3C91">
        <w:rPr>
          <w:rFonts w:cstheme="minorHAnsi"/>
          <w:b/>
          <w:bCs/>
        </w:rPr>
        <w:t>în</w:t>
      </w:r>
      <w:proofErr w:type="spellEnd"/>
      <w:r w:rsidRPr="000D3C91">
        <w:rPr>
          <w:rFonts w:cstheme="minorHAnsi"/>
          <w:b/>
          <w:bCs/>
        </w:rPr>
        <w:t xml:space="preserve"> care </w:t>
      </w:r>
      <w:proofErr w:type="spellStart"/>
      <w:r w:rsidRPr="000D3C91">
        <w:rPr>
          <w:rFonts w:cstheme="minorHAnsi"/>
          <w:b/>
          <w:bCs/>
        </w:rPr>
        <w:t>ar</w:t>
      </w:r>
      <w:proofErr w:type="spellEnd"/>
      <w:r w:rsidRPr="000D3C91">
        <w:rPr>
          <w:rFonts w:cstheme="minorHAnsi"/>
          <w:b/>
          <w:bCs/>
        </w:rPr>
        <w:t xml:space="preserve"> </w:t>
      </w:r>
      <w:proofErr w:type="spellStart"/>
      <w:r w:rsidRPr="000D3C91">
        <w:rPr>
          <w:rFonts w:cstheme="minorHAnsi"/>
          <w:b/>
          <w:bCs/>
        </w:rPr>
        <w:t>putea</w:t>
      </w:r>
      <w:proofErr w:type="spellEnd"/>
      <w:r w:rsidRPr="000D3C91">
        <w:rPr>
          <w:rFonts w:cstheme="minorHAnsi"/>
          <w:b/>
          <w:bCs/>
        </w:rPr>
        <w:t xml:space="preserve"> </w:t>
      </w:r>
      <w:proofErr w:type="spellStart"/>
      <w:r w:rsidRPr="000D3C91">
        <w:rPr>
          <w:rFonts w:cstheme="minorHAnsi"/>
          <w:b/>
          <w:bCs/>
        </w:rPr>
        <w:t>sa</w:t>
      </w:r>
      <w:proofErr w:type="spellEnd"/>
      <w:r w:rsidRPr="000D3C91">
        <w:rPr>
          <w:rFonts w:cstheme="minorHAnsi"/>
          <w:b/>
          <w:bCs/>
        </w:rPr>
        <w:t xml:space="preserve"> fie </w:t>
      </w:r>
      <w:proofErr w:type="spellStart"/>
      <w:r w:rsidRPr="000D3C91">
        <w:rPr>
          <w:rFonts w:cstheme="minorHAnsi"/>
          <w:b/>
          <w:bCs/>
        </w:rPr>
        <w:t>implicat</w:t>
      </w:r>
      <w:proofErr w:type="spellEnd"/>
      <w:r w:rsidRPr="000D3C91">
        <w:rPr>
          <w:rFonts w:cstheme="minorHAnsi"/>
          <w:b/>
          <w:bCs/>
        </w:rPr>
        <w:t xml:space="preserve"> </w:t>
      </w:r>
      <w:proofErr w:type="spellStart"/>
      <w:r w:rsidRPr="000D3C91">
        <w:rPr>
          <w:rFonts w:cstheme="minorHAnsi"/>
          <w:b/>
          <w:bCs/>
        </w:rPr>
        <w:t>partenerul</w:t>
      </w:r>
      <w:proofErr w:type="spellEnd"/>
      <w:r w:rsidRPr="000D3C91">
        <w:rPr>
          <w:rFonts w:cstheme="minorHAnsi"/>
        </w:rPr>
        <w:t>:</w:t>
      </w:r>
    </w:p>
    <w:p w14:paraId="53E52021" w14:textId="5347DA2A" w:rsidR="000979D8" w:rsidRPr="000D3C91" w:rsidRDefault="000979D8" w:rsidP="0096063D">
      <w:pPr>
        <w:jc w:val="both"/>
        <w:rPr>
          <w:rFonts w:cstheme="minorHAnsi"/>
          <w:lang w:val="ro-RO"/>
        </w:rPr>
      </w:pPr>
      <w:r w:rsidRPr="000D3C91">
        <w:rPr>
          <w:rFonts w:cstheme="minorHAnsi"/>
          <w:lang w:val="ro-RO"/>
        </w:rPr>
        <w:t xml:space="preserve">A1.Managementul proiectului </w:t>
      </w:r>
    </w:p>
    <w:p w14:paraId="06895B4C" w14:textId="75058E61" w:rsidR="000979D8" w:rsidRPr="000D3C91" w:rsidRDefault="000979D8" w:rsidP="0096063D">
      <w:pPr>
        <w:spacing w:line="276" w:lineRule="auto"/>
        <w:jc w:val="both"/>
        <w:rPr>
          <w:rFonts w:cstheme="minorHAnsi"/>
          <w:bCs/>
        </w:rPr>
      </w:pPr>
      <w:r w:rsidRPr="000D3C91">
        <w:rPr>
          <w:rFonts w:cstheme="minorHAnsi"/>
          <w:lang w:val="ro-RO"/>
        </w:rPr>
        <w:t>A1.2. Asigurarea suport pentru implementare</w:t>
      </w:r>
    </w:p>
    <w:p w14:paraId="1EB552A4" w14:textId="77777777" w:rsidR="000979D8" w:rsidRPr="000D3C91" w:rsidRDefault="000979D8" w:rsidP="0096063D">
      <w:pPr>
        <w:jc w:val="both"/>
        <w:rPr>
          <w:rFonts w:cstheme="minorHAnsi"/>
          <w:lang w:val="ro-RO"/>
        </w:rPr>
      </w:pPr>
    </w:p>
    <w:p w14:paraId="2C4C26EA" w14:textId="21454B1C" w:rsidR="000979D8" w:rsidRPr="000D3C91" w:rsidRDefault="000979D8" w:rsidP="0096063D">
      <w:pPr>
        <w:jc w:val="both"/>
        <w:rPr>
          <w:rFonts w:cstheme="minorHAnsi"/>
          <w:lang w:val="ro-RO"/>
        </w:rPr>
      </w:pPr>
      <w:r w:rsidRPr="000D3C91">
        <w:rPr>
          <w:rFonts w:cstheme="minorHAnsi"/>
          <w:lang w:val="ro-RO"/>
        </w:rPr>
        <w:t>A2. Activitatea</w:t>
      </w:r>
      <w:r w:rsidR="00193670" w:rsidRPr="000D3C91">
        <w:rPr>
          <w:rFonts w:cstheme="minorHAnsi"/>
          <w:lang w:val="ro-RO"/>
        </w:rPr>
        <w:t xml:space="preserve"> de</w:t>
      </w:r>
      <w:r w:rsidRPr="000D3C91">
        <w:rPr>
          <w:rFonts w:cstheme="minorHAnsi"/>
          <w:lang w:val="ro-RO"/>
        </w:rPr>
        <w:t xml:space="preserve"> asigurare a vizibilitatii proiectului</w:t>
      </w:r>
    </w:p>
    <w:p w14:paraId="007DA213" w14:textId="77777777" w:rsidR="000979D8" w:rsidRPr="000D3C91" w:rsidRDefault="000979D8" w:rsidP="0096063D">
      <w:pPr>
        <w:jc w:val="both"/>
        <w:rPr>
          <w:rFonts w:cstheme="minorHAnsi"/>
          <w:lang w:val="ro-RO"/>
        </w:rPr>
      </w:pPr>
      <w:r w:rsidRPr="000D3C91">
        <w:rPr>
          <w:rFonts w:cstheme="minorHAnsi"/>
          <w:lang w:val="ro-RO"/>
        </w:rPr>
        <w:t>A2.1. Publicitate online</w:t>
      </w:r>
    </w:p>
    <w:p w14:paraId="2997C5EA" w14:textId="77777777" w:rsidR="000979D8" w:rsidRPr="000D3C91" w:rsidRDefault="000979D8" w:rsidP="0096063D">
      <w:pPr>
        <w:jc w:val="both"/>
        <w:rPr>
          <w:rFonts w:cstheme="minorHAnsi"/>
          <w:lang w:val="ro-RO"/>
        </w:rPr>
      </w:pPr>
      <w:r w:rsidRPr="000D3C91">
        <w:rPr>
          <w:rFonts w:cstheme="minorHAnsi"/>
          <w:lang w:val="ro-RO"/>
        </w:rPr>
        <w:t>A2.2. Conferinte si evenimente de diseminare, informare si comunicare</w:t>
      </w:r>
    </w:p>
    <w:p w14:paraId="78C832C6" w14:textId="77777777" w:rsidR="000979D8" w:rsidRPr="000D3C91" w:rsidRDefault="000979D8" w:rsidP="0096063D">
      <w:pPr>
        <w:jc w:val="both"/>
        <w:rPr>
          <w:rFonts w:cstheme="minorHAnsi"/>
          <w:lang w:val="ro-RO"/>
        </w:rPr>
      </w:pPr>
    </w:p>
    <w:p w14:paraId="3CD7A903" w14:textId="77777777" w:rsidR="000979D8" w:rsidRPr="000D3C91" w:rsidRDefault="000979D8" w:rsidP="0096063D">
      <w:pPr>
        <w:jc w:val="both"/>
        <w:rPr>
          <w:rFonts w:cstheme="minorHAnsi"/>
          <w:lang w:val="ro-RO"/>
        </w:rPr>
      </w:pPr>
      <w:r w:rsidRPr="000D3C91">
        <w:rPr>
          <w:rFonts w:cstheme="minorHAnsi"/>
          <w:lang w:val="ro-RO"/>
        </w:rPr>
        <w:t xml:space="preserve">A4. Programul integrat educational in sistem outdoor “ECOU” destinat elevilor </w:t>
      </w:r>
    </w:p>
    <w:p w14:paraId="2A83F4D5" w14:textId="77777777" w:rsidR="000979D8" w:rsidRPr="000D3C91" w:rsidRDefault="000979D8" w:rsidP="0096063D">
      <w:pPr>
        <w:jc w:val="both"/>
        <w:rPr>
          <w:rFonts w:cstheme="minorHAnsi"/>
          <w:lang w:val="ro-RO"/>
        </w:rPr>
      </w:pPr>
      <w:r w:rsidRPr="000D3C91">
        <w:rPr>
          <w:rFonts w:cstheme="minorHAnsi"/>
          <w:lang w:val="ro-RO"/>
        </w:rPr>
        <w:t>A4.1. Recrutarea, selectia și urmarirea grupului tinta</w:t>
      </w:r>
    </w:p>
    <w:p w14:paraId="2C06180E" w14:textId="2354524B" w:rsidR="000979D8" w:rsidRPr="000D3C91" w:rsidRDefault="000979D8" w:rsidP="0096063D">
      <w:pPr>
        <w:jc w:val="both"/>
        <w:rPr>
          <w:rFonts w:cstheme="minorHAnsi"/>
          <w:lang w:val="ro-RO"/>
        </w:rPr>
      </w:pPr>
      <w:r w:rsidRPr="000D3C91">
        <w:rPr>
          <w:rFonts w:cstheme="minorHAnsi"/>
          <w:lang w:val="ro-RO"/>
        </w:rPr>
        <w:t>A4.2. Activitati in sistem outdoor pentru cresterea stimei de sine</w:t>
      </w:r>
    </w:p>
    <w:p w14:paraId="159CB2BF" w14:textId="48E6EB59" w:rsidR="000979D8" w:rsidRPr="000D3C91" w:rsidRDefault="000979D8" w:rsidP="0096063D">
      <w:pPr>
        <w:jc w:val="both"/>
        <w:rPr>
          <w:rFonts w:cstheme="minorHAnsi"/>
          <w:lang w:val="ro-RO"/>
        </w:rPr>
      </w:pPr>
      <w:r w:rsidRPr="000D3C91">
        <w:rPr>
          <w:rFonts w:cstheme="minorHAnsi"/>
          <w:lang w:val="ro-RO"/>
        </w:rPr>
        <w:t>A4.4. Activitati outdoor prentru cresterea rezultatelor la invatatura si activitati de sprijinire a tranzitiei de la un ciclu la altul</w:t>
      </w:r>
    </w:p>
    <w:p w14:paraId="5B3D61F3" w14:textId="77777777" w:rsidR="000979D8" w:rsidRPr="000D3C91" w:rsidRDefault="000979D8" w:rsidP="0096063D">
      <w:pPr>
        <w:jc w:val="both"/>
        <w:rPr>
          <w:rFonts w:cstheme="minorHAnsi"/>
          <w:b/>
          <w:lang w:val="ro-RO"/>
        </w:rPr>
      </w:pPr>
    </w:p>
    <w:p w14:paraId="04CA6A89" w14:textId="77777777" w:rsidR="00644EE5" w:rsidRPr="000D3C91" w:rsidRDefault="00D6102C" w:rsidP="0096063D">
      <w:pPr>
        <w:pStyle w:val="Heading1"/>
        <w:spacing w:before="180"/>
        <w:ind w:left="709" w:hanging="12"/>
        <w:jc w:val="both"/>
        <w:rPr>
          <w:lang w:val="ro-RO"/>
        </w:rPr>
      </w:pPr>
      <w:r w:rsidRPr="000D3C91">
        <w:rPr>
          <w:lang w:val="ro-RO"/>
        </w:rPr>
        <w:lastRenderedPageBreak/>
        <w:t>CRITERIILE DE SELECTIE ALE PARTENERILOR SI GRILA DE EVALUARE</w:t>
      </w:r>
    </w:p>
    <w:p w14:paraId="6465BC45" w14:textId="77777777" w:rsidR="00644EE5" w:rsidRPr="000D3C91" w:rsidRDefault="00644EE5" w:rsidP="0096063D">
      <w:pPr>
        <w:pStyle w:val="BodyText"/>
        <w:spacing w:before="7"/>
        <w:ind w:left="709" w:hanging="12"/>
        <w:jc w:val="both"/>
        <w:rPr>
          <w:b/>
          <w:lang w:val="ro-RO"/>
        </w:rPr>
      </w:pPr>
    </w:p>
    <w:p w14:paraId="2DF48D3E" w14:textId="2455CF44" w:rsidR="00644EE5" w:rsidRPr="000D3C91" w:rsidRDefault="00126195" w:rsidP="0096063D">
      <w:pPr>
        <w:pStyle w:val="BodyText"/>
        <w:ind w:left="709" w:right="223" w:hanging="12"/>
        <w:jc w:val="both"/>
        <w:rPr>
          <w:lang w:val="ro-RO"/>
        </w:rPr>
      </w:pPr>
      <w:r w:rsidRPr="000D3C91">
        <w:rPr>
          <w:b/>
          <w:lang w:val="ro-RO"/>
        </w:rPr>
        <w:t>Fundația</w:t>
      </w:r>
      <w:r w:rsidR="00D6102C" w:rsidRPr="000D3C91">
        <w:rPr>
          <w:b/>
          <w:lang w:val="ro-RO"/>
        </w:rPr>
        <w:t xml:space="preserve"> Politehnică Timișoara </w:t>
      </w:r>
      <w:r w:rsidR="00D6102C" w:rsidRPr="000D3C91">
        <w:rPr>
          <w:lang w:val="ro-RO"/>
        </w:rPr>
        <w:t>organizează selecția unei entități juridice, înregistrate în România în calitate de partener, în vederea implementarii proiectului mai sus menționat, în conformitate cu prevederile OUG 40/2015 privind gestionarea financiară a fondurilor europene pentru perioada 2014- 2020.</w:t>
      </w:r>
    </w:p>
    <w:p w14:paraId="19DB45C3" w14:textId="77777777" w:rsidR="00644EE5" w:rsidRPr="000D3C91" w:rsidRDefault="00644EE5" w:rsidP="0096063D">
      <w:pPr>
        <w:pStyle w:val="BodyText"/>
        <w:ind w:left="709" w:hanging="12"/>
        <w:jc w:val="both"/>
        <w:rPr>
          <w:lang w:val="ro-RO"/>
        </w:rPr>
      </w:pPr>
    </w:p>
    <w:p w14:paraId="0C101333" w14:textId="77777777" w:rsidR="00644EE5" w:rsidRPr="000D3C91" w:rsidRDefault="00D6102C" w:rsidP="0096063D">
      <w:pPr>
        <w:pStyle w:val="BodyText"/>
        <w:ind w:left="709" w:hanging="12"/>
        <w:jc w:val="both"/>
        <w:rPr>
          <w:lang w:val="ro-RO"/>
        </w:rPr>
      </w:pPr>
      <w:r w:rsidRPr="000D3C91">
        <w:rPr>
          <w:lang w:val="ro-RO"/>
        </w:rPr>
        <w:t>Procesul de selectie a partenerilor se va realiza prin raportare la:</w:t>
      </w:r>
    </w:p>
    <w:p w14:paraId="5FBD3855" w14:textId="77777777" w:rsidR="00644EE5" w:rsidRPr="000D3C91" w:rsidRDefault="00644EE5" w:rsidP="0096063D">
      <w:pPr>
        <w:pStyle w:val="BodyText"/>
        <w:spacing w:before="9"/>
        <w:ind w:left="709" w:hanging="12"/>
        <w:jc w:val="both"/>
        <w:rPr>
          <w:sz w:val="21"/>
          <w:lang w:val="ro-RO"/>
        </w:rPr>
      </w:pPr>
    </w:p>
    <w:p w14:paraId="7927068B" w14:textId="77777777" w:rsidR="00644EE5" w:rsidRPr="000D3C91" w:rsidRDefault="00D6102C" w:rsidP="0096063D">
      <w:pPr>
        <w:pStyle w:val="ListParagraph"/>
        <w:numPr>
          <w:ilvl w:val="0"/>
          <w:numId w:val="4"/>
        </w:numPr>
        <w:tabs>
          <w:tab w:val="left" w:pos="1441"/>
          <w:tab w:val="left" w:pos="1442"/>
        </w:tabs>
        <w:spacing w:line="281" w:lineRule="exact"/>
        <w:ind w:left="709" w:hanging="12"/>
        <w:jc w:val="both"/>
        <w:rPr>
          <w:lang w:val="ro-RO"/>
        </w:rPr>
      </w:pPr>
      <w:r w:rsidRPr="000D3C91">
        <w:rPr>
          <w:lang w:val="ro-RO"/>
        </w:rPr>
        <w:t>Criterii de</w:t>
      </w:r>
      <w:r w:rsidRPr="000D3C91">
        <w:rPr>
          <w:spacing w:val="-4"/>
          <w:lang w:val="ro-RO"/>
        </w:rPr>
        <w:t xml:space="preserve"> </w:t>
      </w:r>
      <w:r w:rsidRPr="000D3C91">
        <w:rPr>
          <w:lang w:val="ro-RO"/>
        </w:rPr>
        <w:t>eligibilitate</w:t>
      </w:r>
    </w:p>
    <w:p w14:paraId="6932F163" w14:textId="77777777" w:rsidR="00644EE5" w:rsidRPr="000D3C91" w:rsidRDefault="00D6102C" w:rsidP="0096063D">
      <w:pPr>
        <w:pStyle w:val="ListParagraph"/>
        <w:numPr>
          <w:ilvl w:val="0"/>
          <w:numId w:val="4"/>
        </w:numPr>
        <w:tabs>
          <w:tab w:val="left" w:pos="1441"/>
          <w:tab w:val="left" w:pos="1442"/>
        </w:tabs>
        <w:spacing w:line="281" w:lineRule="exact"/>
        <w:ind w:left="709" w:hanging="12"/>
        <w:jc w:val="both"/>
        <w:rPr>
          <w:lang w:val="ro-RO"/>
        </w:rPr>
      </w:pPr>
      <w:r w:rsidRPr="000D3C91">
        <w:rPr>
          <w:lang w:val="ro-RO"/>
        </w:rPr>
        <w:t>Criterii de evaluare si</w:t>
      </w:r>
      <w:r w:rsidRPr="000D3C91">
        <w:rPr>
          <w:spacing w:val="-6"/>
          <w:lang w:val="ro-RO"/>
        </w:rPr>
        <w:t xml:space="preserve"> </w:t>
      </w:r>
      <w:r w:rsidRPr="000D3C91">
        <w:rPr>
          <w:lang w:val="ro-RO"/>
        </w:rPr>
        <w:t>selectie</w:t>
      </w:r>
    </w:p>
    <w:p w14:paraId="62635C92" w14:textId="77777777" w:rsidR="00644EE5" w:rsidRPr="000D3C91" w:rsidRDefault="00644EE5" w:rsidP="0096063D">
      <w:pPr>
        <w:pStyle w:val="BodyText"/>
        <w:ind w:left="709" w:hanging="12"/>
        <w:jc w:val="both"/>
        <w:rPr>
          <w:lang w:val="ro-RO"/>
        </w:rPr>
      </w:pPr>
    </w:p>
    <w:p w14:paraId="18E345AD" w14:textId="77777777" w:rsidR="00644EE5" w:rsidRPr="000D3C91" w:rsidRDefault="00D6102C" w:rsidP="0096063D">
      <w:pPr>
        <w:pStyle w:val="Heading1"/>
        <w:ind w:left="709" w:hanging="12"/>
        <w:jc w:val="both"/>
        <w:rPr>
          <w:lang w:val="ro-RO"/>
        </w:rPr>
      </w:pPr>
      <w:r w:rsidRPr="000D3C91">
        <w:rPr>
          <w:lang w:val="ro-RO"/>
        </w:rPr>
        <w:t>CRITERII DE ELIGIBILITATE SI SELECȚIE A PARTENERILOR</w:t>
      </w:r>
    </w:p>
    <w:p w14:paraId="61F4C241" w14:textId="77777777" w:rsidR="00644EE5" w:rsidRPr="000D3C91" w:rsidRDefault="00644EE5" w:rsidP="0096063D">
      <w:pPr>
        <w:pStyle w:val="BodyText"/>
        <w:spacing w:before="6"/>
        <w:ind w:left="709" w:hanging="12"/>
        <w:jc w:val="both"/>
        <w:rPr>
          <w:b/>
          <w:lang w:val="ro-RO"/>
        </w:rPr>
      </w:pPr>
    </w:p>
    <w:p w14:paraId="05CD319A" w14:textId="77777777" w:rsidR="00DB1793" w:rsidRPr="000D3C91" w:rsidRDefault="00DB1793" w:rsidP="0096063D">
      <w:pPr>
        <w:widowControl/>
        <w:autoSpaceDE/>
        <w:autoSpaceDN/>
        <w:spacing w:after="160" w:line="259" w:lineRule="auto"/>
        <w:ind w:left="709"/>
        <w:contextualSpacing/>
        <w:jc w:val="both"/>
        <w:rPr>
          <w:rFonts w:eastAsia="Times New Roman Bold" w:cstheme="minorHAnsi"/>
        </w:rPr>
      </w:pPr>
      <w:proofErr w:type="spellStart"/>
      <w:r w:rsidRPr="000D3C91">
        <w:rPr>
          <w:rFonts w:cstheme="minorHAnsi"/>
          <w:b/>
        </w:rPr>
        <w:t>Condiţii</w:t>
      </w:r>
      <w:proofErr w:type="spellEnd"/>
      <w:r w:rsidRPr="000D3C91">
        <w:rPr>
          <w:rFonts w:cstheme="minorHAnsi"/>
          <w:b/>
        </w:rPr>
        <w:t xml:space="preserve"> </w:t>
      </w:r>
      <w:proofErr w:type="spellStart"/>
      <w:r w:rsidRPr="000D3C91">
        <w:rPr>
          <w:rFonts w:cstheme="minorHAnsi"/>
          <w:b/>
        </w:rPr>
        <w:t>generale</w:t>
      </w:r>
      <w:proofErr w:type="spellEnd"/>
      <w:r w:rsidRPr="000D3C91">
        <w:rPr>
          <w:rFonts w:cstheme="minorHAnsi"/>
          <w:b/>
        </w:rPr>
        <w:t xml:space="preserve"> de </w:t>
      </w:r>
      <w:proofErr w:type="spellStart"/>
      <w:r w:rsidRPr="000D3C91">
        <w:rPr>
          <w:rFonts w:cstheme="minorHAnsi"/>
          <w:b/>
        </w:rPr>
        <w:t>eligibilitate</w:t>
      </w:r>
      <w:proofErr w:type="spellEnd"/>
      <w:r w:rsidRPr="000D3C91">
        <w:rPr>
          <w:rFonts w:cstheme="minorHAnsi"/>
        </w:rPr>
        <w:t xml:space="preserve"> – </w:t>
      </w:r>
      <w:proofErr w:type="spellStart"/>
      <w:r w:rsidRPr="000D3C91">
        <w:rPr>
          <w:rFonts w:cstheme="minorHAnsi"/>
        </w:rPr>
        <w:t>categorii</w:t>
      </w:r>
      <w:proofErr w:type="spellEnd"/>
      <w:r w:rsidRPr="000D3C91">
        <w:rPr>
          <w:rFonts w:cstheme="minorHAnsi"/>
        </w:rPr>
        <w:t xml:space="preserve"> de </w:t>
      </w:r>
      <w:proofErr w:type="spellStart"/>
      <w:r w:rsidRPr="000D3C91">
        <w:rPr>
          <w:rFonts w:cstheme="minorHAnsi"/>
        </w:rPr>
        <w:t>parteneri</w:t>
      </w:r>
      <w:proofErr w:type="spellEnd"/>
      <w:r w:rsidRPr="000D3C91">
        <w:rPr>
          <w:rFonts w:cstheme="minorHAnsi"/>
        </w:rPr>
        <w:t xml:space="preserve"> </w:t>
      </w:r>
      <w:proofErr w:type="spellStart"/>
      <w:r w:rsidRPr="000D3C91">
        <w:rPr>
          <w:rFonts w:cstheme="minorHAnsi"/>
        </w:rPr>
        <w:t>eligibili</w:t>
      </w:r>
      <w:proofErr w:type="spellEnd"/>
      <w:r w:rsidRPr="000D3C91">
        <w:rPr>
          <w:rFonts w:cstheme="minorHAnsi"/>
        </w:rPr>
        <w:t xml:space="preserve">: </w:t>
      </w:r>
    </w:p>
    <w:p w14:paraId="46FF14BA" w14:textId="77777777" w:rsidR="00C16041" w:rsidRPr="000D3C91" w:rsidRDefault="00C16041" w:rsidP="0096063D">
      <w:pPr>
        <w:pStyle w:val="ListParagraph"/>
        <w:numPr>
          <w:ilvl w:val="0"/>
          <w:numId w:val="14"/>
        </w:numPr>
        <w:spacing w:before="1"/>
        <w:ind w:right="221"/>
        <w:jc w:val="both"/>
        <w:rPr>
          <w:lang w:val="ro-RO"/>
        </w:rPr>
      </w:pPr>
      <w:proofErr w:type="spellStart"/>
      <w:r w:rsidRPr="000D3C91">
        <w:t>Furnizori</w:t>
      </w:r>
      <w:proofErr w:type="spellEnd"/>
      <w:r w:rsidRPr="000D3C91">
        <w:t xml:space="preserve"> de </w:t>
      </w:r>
      <w:proofErr w:type="spellStart"/>
      <w:r w:rsidRPr="000D3C91">
        <w:t>servicii</w:t>
      </w:r>
      <w:proofErr w:type="spellEnd"/>
      <w:r w:rsidRPr="000D3C91">
        <w:t xml:space="preserve"> de </w:t>
      </w:r>
      <w:proofErr w:type="spellStart"/>
      <w:r w:rsidRPr="000D3C91">
        <w:t>orientare</w:t>
      </w:r>
      <w:proofErr w:type="spellEnd"/>
      <w:r w:rsidRPr="000D3C91">
        <w:t xml:space="preserve">, </w:t>
      </w:r>
      <w:proofErr w:type="spellStart"/>
      <w:r w:rsidRPr="000D3C91">
        <w:t>consiliere</w:t>
      </w:r>
      <w:proofErr w:type="spellEnd"/>
      <w:r w:rsidRPr="000D3C91">
        <w:t xml:space="preserve">, </w:t>
      </w:r>
      <w:proofErr w:type="spellStart"/>
      <w:r w:rsidRPr="000D3C91">
        <w:t>mediere</w:t>
      </w:r>
      <w:proofErr w:type="spellEnd"/>
      <w:r w:rsidRPr="000D3C91">
        <w:t xml:space="preserve"> </w:t>
      </w:r>
      <w:proofErr w:type="spellStart"/>
      <w:r w:rsidRPr="000D3C91">
        <w:t>şcolară</w:t>
      </w:r>
      <w:proofErr w:type="spellEnd"/>
      <w:r w:rsidRPr="000D3C91">
        <w:t xml:space="preserve"> </w:t>
      </w:r>
      <w:proofErr w:type="spellStart"/>
      <w:r w:rsidRPr="000D3C91">
        <w:t>şi</w:t>
      </w:r>
      <w:proofErr w:type="spellEnd"/>
      <w:r w:rsidRPr="000D3C91">
        <w:t xml:space="preserve"> </w:t>
      </w:r>
      <w:proofErr w:type="spellStart"/>
      <w:r w:rsidRPr="000D3C91">
        <w:t>servicii</w:t>
      </w:r>
      <w:proofErr w:type="spellEnd"/>
      <w:r w:rsidRPr="000D3C91">
        <w:t xml:space="preserve"> alternative, </w:t>
      </w:r>
      <w:proofErr w:type="spellStart"/>
      <w:r w:rsidRPr="000D3C91">
        <w:t>publici</w:t>
      </w:r>
      <w:proofErr w:type="spellEnd"/>
      <w:r w:rsidRPr="000D3C91">
        <w:t xml:space="preserve"> </w:t>
      </w:r>
      <w:proofErr w:type="spellStart"/>
      <w:r w:rsidRPr="000D3C91">
        <w:t>şi</w:t>
      </w:r>
      <w:proofErr w:type="spellEnd"/>
      <w:r w:rsidRPr="000D3C91">
        <w:t xml:space="preserve"> </w:t>
      </w:r>
      <w:proofErr w:type="spellStart"/>
      <w:r w:rsidRPr="000D3C91">
        <w:t>privaţi</w:t>
      </w:r>
      <w:proofErr w:type="spellEnd"/>
      <w:r w:rsidRPr="000D3C91">
        <w:t xml:space="preserve">; </w:t>
      </w:r>
    </w:p>
    <w:p w14:paraId="3D27DD50" w14:textId="0909247C" w:rsidR="00126195" w:rsidRPr="000D3C91" w:rsidRDefault="00C16041" w:rsidP="0096063D">
      <w:pPr>
        <w:pStyle w:val="ListParagraph"/>
        <w:numPr>
          <w:ilvl w:val="0"/>
          <w:numId w:val="14"/>
        </w:numPr>
        <w:spacing w:before="1"/>
        <w:ind w:right="221"/>
        <w:jc w:val="both"/>
        <w:rPr>
          <w:lang w:val="ro-RO"/>
        </w:rPr>
      </w:pPr>
      <w:r w:rsidRPr="000D3C91">
        <w:t xml:space="preserve"> ONG</w:t>
      </w:r>
      <w:r w:rsidR="0096063D" w:rsidRPr="000D3C91">
        <w:t>.</w:t>
      </w:r>
    </w:p>
    <w:p w14:paraId="06050122" w14:textId="77777777" w:rsidR="0096063D" w:rsidRPr="000D3C91" w:rsidRDefault="0096063D" w:rsidP="0096063D">
      <w:pPr>
        <w:pStyle w:val="ListParagraph"/>
        <w:spacing w:before="1"/>
        <w:ind w:left="1417" w:right="221" w:firstLine="0"/>
        <w:jc w:val="both"/>
        <w:rPr>
          <w:lang w:val="ro-RO"/>
        </w:rPr>
      </w:pPr>
    </w:p>
    <w:p w14:paraId="0D919E2E" w14:textId="77777777" w:rsidR="00644EE5" w:rsidRPr="000D3C91" w:rsidRDefault="00D6102C" w:rsidP="0096063D">
      <w:pPr>
        <w:spacing w:before="1"/>
        <w:ind w:left="709" w:right="221" w:hanging="12"/>
        <w:jc w:val="both"/>
        <w:rPr>
          <w:lang w:val="ro-RO"/>
        </w:rPr>
      </w:pPr>
      <w:r w:rsidRPr="000D3C91">
        <w:rPr>
          <w:lang w:val="ro-RO"/>
        </w:rPr>
        <w:t xml:space="preserve">Candidații trebuie să îndeplinească în mod </w:t>
      </w:r>
      <w:r w:rsidRPr="000D3C91">
        <w:rPr>
          <w:b/>
          <w:u w:val="thick"/>
          <w:lang w:val="ro-RO"/>
        </w:rPr>
        <w:t>cumulativ</w:t>
      </w:r>
      <w:r w:rsidRPr="000D3C91">
        <w:rPr>
          <w:b/>
          <w:lang w:val="ro-RO"/>
        </w:rPr>
        <w:t xml:space="preserve"> </w:t>
      </w:r>
      <w:r w:rsidRPr="000D3C91">
        <w:rPr>
          <w:lang w:val="ro-RO"/>
        </w:rPr>
        <w:t xml:space="preserve">condițiile din Ghidul solicitantului conditii specifice apelului de proiecte şi Regulile generale de eligibilitate menționate în </w:t>
      </w:r>
      <w:r w:rsidRPr="000D3C91">
        <w:rPr>
          <w:b/>
          <w:i/>
          <w:lang w:val="ro-RO"/>
        </w:rPr>
        <w:t xml:space="preserve">Orientările privind accesarea finantarilor in cadrul Programului Operational Capital Uman (POCU) 2014-2020 </w:t>
      </w:r>
      <w:r w:rsidRPr="000D3C91">
        <w:rPr>
          <w:b/>
          <w:lang w:val="ro-RO"/>
        </w:rPr>
        <w:t xml:space="preserve">– </w:t>
      </w:r>
      <w:r w:rsidR="0020328C" w:rsidRPr="000D3C91">
        <w:rPr>
          <w:b/>
          <w:lang w:val="ro-RO"/>
        </w:rPr>
        <w:t>consolidat la iunie 2020</w:t>
      </w:r>
      <w:r w:rsidRPr="000D3C91">
        <w:rPr>
          <w:lang w:val="ro-RO"/>
        </w:rPr>
        <w:t>.</w:t>
      </w:r>
    </w:p>
    <w:p w14:paraId="266E0754" w14:textId="77777777" w:rsidR="0020328C" w:rsidRPr="000D3C91" w:rsidRDefault="0020328C" w:rsidP="0096063D">
      <w:pPr>
        <w:pStyle w:val="ListParagraph"/>
        <w:numPr>
          <w:ilvl w:val="0"/>
          <w:numId w:val="3"/>
        </w:numPr>
        <w:tabs>
          <w:tab w:val="left" w:pos="1082"/>
        </w:tabs>
        <w:ind w:right="235"/>
        <w:jc w:val="both"/>
        <w:rPr>
          <w:lang w:val="ro-RO"/>
        </w:rPr>
      </w:pPr>
      <w:r w:rsidRPr="000D3C91">
        <w:rPr>
          <w:lang w:val="ro-RO"/>
        </w:rPr>
        <w:t>Partenerii naţionali sunt entități legal constituite în România, cu personalitate juridică (nu sunt eligibile persoanele fizice autorizate, întreprinderile individuale, întreprinderile familiale și alte entități similare fără personalitate juridică) ce desfăşoară activităţi relevante în cadrul proiectului şi au în obiectul de activitate/statut şi activitatea/activităţile din cadrul proiectului pentru care au rol de parteneri;</w:t>
      </w:r>
    </w:p>
    <w:p w14:paraId="661BF954" w14:textId="77777777" w:rsidR="0020328C" w:rsidRPr="000D3C91" w:rsidRDefault="0020328C" w:rsidP="0096063D">
      <w:pPr>
        <w:pStyle w:val="ListParagraph"/>
        <w:numPr>
          <w:ilvl w:val="0"/>
          <w:numId w:val="3"/>
        </w:numPr>
        <w:tabs>
          <w:tab w:val="left" w:pos="1082"/>
        </w:tabs>
        <w:ind w:right="235"/>
        <w:jc w:val="both"/>
        <w:rPr>
          <w:lang w:val="ro-RO"/>
        </w:rPr>
      </w:pPr>
      <w:r w:rsidRPr="000D3C91">
        <w:rPr>
          <w:lang w:val="ro-RO"/>
        </w:rPr>
        <w:t>Partenerii nu trebuie să se afle în situaţiile de excludere prevăzute în cadrul Regulilor generale privind eligibilitatea solicitanţilor :</w:t>
      </w:r>
    </w:p>
    <w:p w14:paraId="5A390739" w14:textId="77777777" w:rsidR="0020328C" w:rsidRPr="000D3C91" w:rsidRDefault="0020328C" w:rsidP="0096063D">
      <w:pPr>
        <w:pStyle w:val="ListParagraph"/>
        <w:numPr>
          <w:ilvl w:val="1"/>
          <w:numId w:val="3"/>
        </w:numPr>
        <w:tabs>
          <w:tab w:val="left" w:pos="1082"/>
        </w:tabs>
        <w:ind w:right="235"/>
        <w:jc w:val="both"/>
        <w:rPr>
          <w:lang w:val="ro-RO"/>
        </w:rPr>
      </w:pPr>
      <w:r w:rsidRPr="000D3C91">
        <w:rPr>
          <w:lang w:val="ro-RO"/>
        </w:rPr>
        <w:t>este în incapacitate de plată/ în stare de insolvenţă, conform Ordonanței de Urgență a Guvernului nr. 46/2013 privind criza financiară și insolvența unităților administrative teritoriale, respectiv faliment și lichidare conform Legii nr.85/2014 privind procedura insolvenței, cu modificările și completările ulterioare, după caz;</w:t>
      </w:r>
    </w:p>
    <w:p w14:paraId="58D6EB46" w14:textId="77777777" w:rsidR="0020328C" w:rsidRPr="000D3C91" w:rsidRDefault="0020328C" w:rsidP="0096063D">
      <w:pPr>
        <w:pStyle w:val="ListParagraph"/>
        <w:numPr>
          <w:ilvl w:val="1"/>
          <w:numId w:val="3"/>
        </w:numPr>
        <w:tabs>
          <w:tab w:val="left" w:pos="1082"/>
        </w:tabs>
        <w:ind w:right="235"/>
        <w:jc w:val="both"/>
        <w:rPr>
          <w:lang w:val="ro-RO"/>
        </w:rPr>
      </w:pPr>
      <w:r w:rsidRPr="000D3C91">
        <w:rPr>
          <w:lang w:val="ro-RO"/>
        </w:rPr>
        <w:t>a suferit condamnări definitive datorate unei conduite profesionale îndreptată împotriva legii, decizie formulată de o autoritate de judecată ce are forţă de res judicata;</w:t>
      </w:r>
    </w:p>
    <w:p w14:paraId="480CC6E7" w14:textId="77777777" w:rsidR="0020328C" w:rsidRPr="000D3C91" w:rsidRDefault="0020328C" w:rsidP="0096063D">
      <w:pPr>
        <w:pStyle w:val="ListParagraph"/>
        <w:numPr>
          <w:ilvl w:val="1"/>
          <w:numId w:val="3"/>
        </w:numPr>
        <w:tabs>
          <w:tab w:val="left" w:pos="1082"/>
        </w:tabs>
        <w:ind w:right="235"/>
        <w:jc w:val="both"/>
        <w:rPr>
          <w:lang w:val="ro-RO"/>
        </w:rPr>
      </w:pPr>
      <w:r w:rsidRPr="000D3C91">
        <w:rPr>
          <w:lang w:val="ro-RO"/>
        </w:rPr>
        <w:t>se află în stare de faliment sau face obiectul unei proceduri de lichidare sau de administrare judiciară, are încheiate concordate, şi-a suspendat activitatea în ultimii 2 ani dinaintea depunerii cererii de finanţare sau face obiectul unei proceduri în urma acestor situaţii sau se află în situaţii similare în urma unei proceduri de aceeaşi natură prevăzute de legislaţia sau de reglementările naţionale;</w:t>
      </w:r>
    </w:p>
    <w:p w14:paraId="2D376A08" w14:textId="77777777" w:rsidR="0020328C" w:rsidRPr="000D3C91" w:rsidRDefault="0020328C" w:rsidP="0096063D">
      <w:pPr>
        <w:pStyle w:val="ListParagraph"/>
        <w:numPr>
          <w:ilvl w:val="1"/>
          <w:numId w:val="3"/>
        </w:numPr>
        <w:tabs>
          <w:tab w:val="left" w:pos="1082"/>
        </w:tabs>
        <w:ind w:right="235"/>
        <w:jc w:val="both"/>
        <w:rPr>
          <w:lang w:val="ro-RO"/>
        </w:rPr>
      </w:pPr>
      <w:r w:rsidRPr="000D3C91">
        <w:rPr>
          <w:lang w:val="ro-RO"/>
        </w:rPr>
        <w:t>reprezentanţii săi legali/structurile de conducere şi persoanele care asigură conducerea solicitantului au comis în conduita profesională greşeli grave, demonstrate in instanța, pe care autoritatea contractantă le poate justifica;</w:t>
      </w:r>
    </w:p>
    <w:p w14:paraId="41EB6DC7" w14:textId="77777777" w:rsidR="0020328C" w:rsidRPr="000D3C91" w:rsidRDefault="0020328C" w:rsidP="0096063D">
      <w:pPr>
        <w:pStyle w:val="ListParagraph"/>
        <w:numPr>
          <w:ilvl w:val="1"/>
          <w:numId w:val="3"/>
        </w:numPr>
        <w:tabs>
          <w:tab w:val="left" w:pos="1082"/>
        </w:tabs>
        <w:ind w:right="235"/>
        <w:jc w:val="both"/>
        <w:rPr>
          <w:lang w:val="ro-RO"/>
        </w:rPr>
      </w:pPr>
      <w:r w:rsidRPr="000D3C91">
        <w:rPr>
          <w:lang w:val="ro-RO"/>
        </w:rPr>
        <w:t>se încadrează, din punct de vedere al obligațiilor de plată restante la bugetele publice, într-una din situaţia în care obligațiile de plată nete depăşesc 1/12 din totalul obligațiilor datorate în ultimele 12 luni, în cazul certificatului de atestare fiscală emis de Agenția Naţională de Administrare Fiscală;</w:t>
      </w:r>
    </w:p>
    <w:p w14:paraId="7FDF3FF5" w14:textId="77777777" w:rsidR="0020328C" w:rsidRPr="000D3C91" w:rsidRDefault="0020328C" w:rsidP="0096063D">
      <w:pPr>
        <w:pStyle w:val="ListParagraph"/>
        <w:numPr>
          <w:ilvl w:val="1"/>
          <w:numId w:val="3"/>
        </w:numPr>
        <w:tabs>
          <w:tab w:val="left" w:pos="1082"/>
        </w:tabs>
        <w:ind w:right="235"/>
        <w:jc w:val="both"/>
        <w:rPr>
          <w:lang w:val="ro-RO"/>
        </w:rPr>
      </w:pPr>
      <w:r w:rsidRPr="000D3C91">
        <w:rPr>
          <w:lang w:val="ro-RO"/>
        </w:rPr>
        <w:t>reprezentanții săi legali/structurile de conducere și persoanele care asigură conducerea solicitantului au fost condamnaţi printr-o hotărâre cu valoare de res judicata pentru fraudă, corupție, participare la o organizație criminală sau la orice alte activități ilegale în detrimentul intereselor financiare ale Comunităţilor;</w:t>
      </w:r>
    </w:p>
    <w:p w14:paraId="32A5A3F3" w14:textId="77777777" w:rsidR="0020328C" w:rsidRPr="000D3C91" w:rsidRDefault="0020328C" w:rsidP="0096063D">
      <w:pPr>
        <w:pStyle w:val="ListParagraph"/>
        <w:numPr>
          <w:ilvl w:val="1"/>
          <w:numId w:val="3"/>
        </w:numPr>
        <w:tabs>
          <w:tab w:val="left" w:pos="1082"/>
        </w:tabs>
        <w:ind w:right="235"/>
        <w:jc w:val="both"/>
        <w:rPr>
          <w:lang w:val="ro-RO"/>
        </w:rPr>
      </w:pPr>
      <w:r w:rsidRPr="000D3C91">
        <w:rPr>
          <w:lang w:val="ro-RO"/>
        </w:rPr>
        <w:t xml:space="preserve">solicitantul şi partenerul/partenerii şi/sau reprezentanții lor legali/structurile de conducere a acestora şi persoanele care asigură conducerea </w:t>
      </w:r>
      <w:r w:rsidRPr="000D3C91">
        <w:rPr>
          <w:lang w:val="ro-RO"/>
        </w:rPr>
        <w:lastRenderedPageBreak/>
        <w:t>solicitantului/partenerului/partenerilor se află în situaţia de conflict de interese sau incompatibilitate, așa cum este definit in legislația naționala si comunitara in vigoare</w:t>
      </w:r>
    </w:p>
    <w:p w14:paraId="178F6431" w14:textId="3D62175C" w:rsidR="0020328C" w:rsidRPr="000D3C91" w:rsidRDefault="0020328C" w:rsidP="0096063D">
      <w:pPr>
        <w:pStyle w:val="ListParagraph"/>
        <w:numPr>
          <w:ilvl w:val="1"/>
          <w:numId w:val="3"/>
        </w:numPr>
        <w:tabs>
          <w:tab w:val="left" w:pos="1082"/>
        </w:tabs>
        <w:ind w:right="235"/>
        <w:jc w:val="both"/>
        <w:rPr>
          <w:lang w:val="ro-RO"/>
        </w:rPr>
      </w:pPr>
      <w:r w:rsidRPr="000D3C91">
        <w:rPr>
          <w:lang w:val="ro-RO"/>
        </w:rPr>
        <w:t>se face vinovat de declarații false în furnizarea informațiilor solicitate de AM/OI POCU responsabil sau nu a furnizat aceste informații.</w:t>
      </w:r>
    </w:p>
    <w:p w14:paraId="77270154" w14:textId="77777777" w:rsidR="00126195" w:rsidRPr="000D3C91" w:rsidRDefault="00126195" w:rsidP="0096063D">
      <w:pPr>
        <w:pStyle w:val="ListParagraph"/>
        <w:tabs>
          <w:tab w:val="left" w:pos="1082"/>
        </w:tabs>
        <w:ind w:left="2006" w:right="235" w:firstLine="0"/>
        <w:jc w:val="both"/>
        <w:rPr>
          <w:lang w:val="ro-RO"/>
        </w:rPr>
      </w:pPr>
    </w:p>
    <w:p w14:paraId="73036724" w14:textId="64792C9F" w:rsidR="0020328C" w:rsidRPr="000D3C91" w:rsidRDefault="0020328C" w:rsidP="0096063D">
      <w:pPr>
        <w:pStyle w:val="ListParagraph"/>
        <w:numPr>
          <w:ilvl w:val="0"/>
          <w:numId w:val="3"/>
        </w:numPr>
        <w:tabs>
          <w:tab w:val="left" w:pos="1082"/>
        </w:tabs>
        <w:ind w:right="235"/>
        <w:jc w:val="both"/>
        <w:rPr>
          <w:lang w:val="ro-RO"/>
        </w:rPr>
      </w:pPr>
      <w:r w:rsidRPr="000D3C91">
        <w:rPr>
          <w:lang w:val="ro-RO"/>
        </w:rPr>
        <w:t>Partenerii naţionali trebuie să fie implicaţi în cel puţin o activitate relevantă. Prin activitate relevantă se înţelege aceea activitate care contribuie în mod direct la atingerea indicatorilor (de exemplu: formare profesională, furnizarea a serviciilor personaliza</w:t>
      </w:r>
      <w:r w:rsidR="00C0421A" w:rsidRPr="000D3C91">
        <w:rPr>
          <w:lang w:val="ro-RO"/>
        </w:rPr>
        <w:t>te de consiliere</w:t>
      </w:r>
      <w:r w:rsidR="00FC2489" w:rsidRPr="000D3C91">
        <w:rPr>
          <w:lang w:val="ro-RO"/>
        </w:rPr>
        <w:t xml:space="preserve"> </w:t>
      </w:r>
      <w:r w:rsidRPr="000D3C91">
        <w:rPr>
          <w:lang w:val="ro-RO"/>
        </w:rPr>
        <w:t>etc.).</w:t>
      </w:r>
    </w:p>
    <w:p w14:paraId="6498CAE2" w14:textId="77777777" w:rsidR="0020328C" w:rsidRPr="000D3C91" w:rsidRDefault="0020328C" w:rsidP="0096063D">
      <w:pPr>
        <w:pStyle w:val="ListParagraph"/>
        <w:numPr>
          <w:ilvl w:val="0"/>
          <w:numId w:val="3"/>
        </w:numPr>
        <w:tabs>
          <w:tab w:val="left" w:pos="1082"/>
        </w:tabs>
        <w:ind w:right="235"/>
        <w:jc w:val="both"/>
        <w:rPr>
          <w:lang w:val="ro-RO"/>
        </w:rPr>
      </w:pPr>
      <w:r w:rsidRPr="000D3C91">
        <w:rPr>
          <w:lang w:val="ro-RO"/>
        </w:rPr>
        <w:t>Partenerii naţionali sunt obligați să contribuie financiar la realizarea proiectului prin asigurarea cofinanțării proprii aferente bugetului gestionat de fiecare partener in cadrul proiectului, in functie de tipul categoriei de entitate din care face parte.</w:t>
      </w:r>
    </w:p>
    <w:p w14:paraId="54AC3537" w14:textId="77777777" w:rsidR="00644EE5" w:rsidRPr="000D3C91" w:rsidRDefault="00644EE5" w:rsidP="0096063D">
      <w:pPr>
        <w:pStyle w:val="BodyText"/>
        <w:spacing w:before="10"/>
        <w:ind w:left="709" w:hanging="12"/>
        <w:jc w:val="both"/>
        <w:rPr>
          <w:sz w:val="21"/>
          <w:lang w:val="ro-RO"/>
        </w:rPr>
      </w:pPr>
    </w:p>
    <w:p w14:paraId="6D825525" w14:textId="77777777" w:rsidR="00DB1793" w:rsidRPr="000D3C91" w:rsidRDefault="00DB1793" w:rsidP="0096063D">
      <w:pPr>
        <w:widowControl/>
        <w:autoSpaceDE/>
        <w:autoSpaceDN/>
        <w:spacing w:after="160" w:line="259" w:lineRule="auto"/>
        <w:ind w:firstLine="720"/>
        <w:contextualSpacing/>
        <w:jc w:val="both"/>
        <w:rPr>
          <w:rFonts w:eastAsia="Times New Roman Bold" w:cstheme="minorHAnsi"/>
          <w:b/>
          <w:bCs/>
        </w:rPr>
      </w:pPr>
      <w:proofErr w:type="spellStart"/>
      <w:r w:rsidRPr="000D3C91">
        <w:rPr>
          <w:rFonts w:eastAsia="Times New Roman Bold" w:cstheme="minorHAnsi"/>
          <w:b/>
          <w:bCs/>
        </w:rPr>
        <w:t>Capacitatea</w:t>
      </w:r>
      <w:proofErr w:type="spellEnd"/>
      <w:r w:rsidRPr="000D3C91">
        <w:rPr>
          <w:rFonts w:eastAsia="Times New Roman Bold" w:cstheme="minorHAnsi"/>
          <w:b/>
          <w:bCs/>
        </w:rPr>
        <w:t xml:space="preserve"> </w:t>
      </w:r>
      <w:proofErr w:type="spellStart"/>
      <w:r w:rsidRPr="000D3C91">
        <w:rPr>
          <w:rFonts w:eastAsia="Times New Roman Bold" w:cstheme="minorHAnsi"/>
          <w:b/>
          <w:bCs/>
        </w:rPr>
        <w:t>financiară</w:t>
      </w:r>
      <w:proofErr w:type="spellEnd"/>
      <w:r w:rsidRPr="000D3C91">
        <w:rPr>
          <w:rFonts w:eastAsia="Times New Roman Bold" w:cstheme="minorHAnsi"/>
          <w:b/>
          <w:bCs/>
        </w:rPr>
        <w:t xml:space="preserve">. </w:t>
      </w:r>
      <w:proofErr w:type="spellStart"/>
      <w:r w:rsidRPr="000D3C91">
        <w:rPr>
          <w:rFonts w:eastAsia="Times New Roman Bold" w:cstheme="minorHAnsi"/>
        </w:rPr>
        <w:t>Potențialul</w:t>
      </w:r>
      <w:proofErr w:type="spellEnd"/>
      <w:r w:rsidRPr="000D3C91">
        <w:rPr>
          <w:rFonts w:eastAsia="Times New Roman Bold" w:cstheme="minorHAnsi"/>
          <w:b/>
          <w:bCs/>
        </w:rPr>
        <w:t xml:space="preserve"> </w:t>
      </w:r>
      <w:proofErr w:type="spellStart"/>
      <w:r w:rsidRPr="000D3C91">
        <w:rPr>
          <w:rFonts w:eastAsia="Times New Roman Bold" w:cstheme="minorHAnsi"/>
        </w:rPr>
        <w:t>partener</w:t>
      </w:r>
      <w:proofErr w:type="spellEnd"/>
      <w:r w:rsidRPr="000D3C91">
        <w:rPr>
          <w:rFonts w:eastAsia="Times New Roman Bold" w:cstheme="minorHAnsi"/>
        </w:rPr>
        <w:t xml:space="preserve"> </w:t>
      </w:r>
      <w:proofErr w:type="spellStart"/>
      <w:r w:rsidRPr="000D3C91">
        <w:rPr>
          <w:rFonts w:eastAsia="Times New Roman Bold" w:cstheme="minorHAnsi"/>
        </w:rPr>
        <w:t>trebuie</w:t>
      </w:r>
      <w:proofErr w:type="spellEnd"/>
      <w:r w:rsidRPr="000D3C91">
        <w:rPr>
          <w:rFonts w:eastAsia="Times New Roman Bold" w:cstheme="minorHAnsi"/>
        </w:rPr>
        <w:t xml:space="preserve"> </w:t>
      </w:r>
      <w:proofErr w:type="spellStart"/>
      <w:r w:rsidRPr="000D3C91">
        <w:rPr>
          <w:rFonts w:eastAsia="Times New Roman Bold" w:cstheme="minorHAnsi"/>
        </w:rPr>
        <w:t>să</w:t>
      </w:r>
      <w:proofErr w:type="spellEnd"/>
      <w:r w:rsidRPr="000D3C91">
        <w:rPr>
          <w:rFonts w:eastAsia="Times New Roman Bold" w:cstheme="minorHAnsi"/>
        </w:rPr>
        <w:t xml:space="preserve"> </w:t>
      </w:r>
      <w:proofErr w:type="spellStart"/>
      <w:r w:rsidRPr="000D3C91">
        <w:rPr>
          <w:rFonts w:eastAsia="Times New Roman Bold" w:cstheme="minorHAnsi"/>
        </w:rPr>
        <w:t>demonstreze</w:t>
      </w:r>
      <w:proofErr w:type="spellEnd"/>
      <w:r w:rsidRPr="000D3C91">
        <w:rPr>
          <w:rFonts w:eastAsia="Times New Roman Bold" w:cstheme="minorHAnsi"/>
        </w:rPr>
        <w:t xml:space="preserve"> </w:t>
      </w:r>
      <w:proofErr w:type="spellStart"/>
      <w:r w:rsidRPr="000D3C91">
        <w:rPr>
          <w:rFonts w:eastAsia="Times New Roman Bold" w:cstheme="minorHAnsi"/>
        </w:rPr>
        <w:t>că</w:t>
      </w:r>
      <w:proofErr w:type="spellEnd"/>
      <w:r w:rsidRPr="000D3C91">
        <w:rPr>
          <w:rFonts w:eastAsia="Times New Roman Bold" w:cstheme="minorHAnsi"/>
        </w:rPr>
        <w:t xml:space="preserve"> are capacitate </w:t>
      </w:r>
      <w:proofErr w:type="spellStart"/>
      <w:r w:rsidRPr="000D3C91">
        <w:rPr>
          <w:rFonts w:eastAsia="Times New Roman Bold" w:cstheme="minorHAnsi"/>
        </w:rPr>
        <w:t>financiară</w:t>
      </w:r>
      <w:proofErr w:type="spellEnd"/>
      <w:r w:rsidRPr="000D3C91">
        <w:rPr>
          <w:rFonts w:eastAsia="Times New Roman Bold" w:cstheme="minorHAnsi"/>
        </w:rPr>
        <w:t>:</w:t>
      </w:r>
    </w:p>
    <w:p w14:paraId="3C09684C" w14:textId="77777777" w:rsidR="00DB1793" w:rsidRPr="000D3C91" w:rsidRDefault="00DB1793" w:rsidP="0096063D">
      <w:pPr>
        <w:pStyle w:val="ListParagraph"/>
        <w:widowControl/>
        <w:numPr>
          <w:ilvl w:val="1"/>
          <w:numId w:val="7"/>
        </w:numPr>
        <w:autoSpaceDE/>
        <w:autoSpaceDN/>
        <w:spacing w:after="160" w:line="259" w:lineRule="auto"/>
        <w:contextualSpacing/>
        <w:jc w:val="both"/>
        <w:rPr>
          <w:rFonts w:eastAsia="Times New Roman Bold" w:cstheme="minorHAnsi"/>
        </w:rPr>
      </w:pPr>
      <w:r w:rsidRPr="000D3C91">
        <w:rPr>
          <w:rFonts w:eastAsia="Times New Roman Bold" w:cstheme="minorHAnsi"/>
        </w:rPr>
        <w:t xml:space="preserve"> </w:t>
      </w:r>
      <w:proofErr w:type="spellStart"/>
      <w:r w:rsidRPr="000D3C91">
        <w:rPr>
          <w:rFonts w:eastAsia="Times New Roman Bold" w:cstheme="minorHAnsi"/>
        </w:rPr>
        <w:t>Dacă</w:t>
      </w:r>
      <w:proofErr w:type="spellEnd"/>
      <w:r w:rsidRPr="000D3C91">
        <w:rPr>
          <w:rFonts w:eastAsia="Times New Roman Bold" w:cstheme="minorHAnsi"/>
        </w:rPr>
        <w:t xml:space="preserve"> </w:t>
      </w:r>
      <w:proofErr w:type="spellStart"/>
      <w:r w:rsidRPr="000D3C91">
        <w:rPr>
          <w:rFonts w:eastAsia="Times New Roman Bold" w:cstheme="minorHAnsi"/>
        </w:rPr>
        <w:t>potențialul</w:t>
      </w:r>
      <w:proofErr w:type="spellEnd"/>
      <w:r w:rsidRPr="000D3C91">
        <w:rPr>
          <w:rFonts w:eastAsia="Times New Roman Bold" w:cstheme="minorHAnsi"/>
        </w:rPr>
        <w:t xml:space="preserve"> </w:t>
      </w:r>
      <w:proofErr w:type="spellStart"/>
      <w:r w:rsidRPr="000D3C91">
        <w:rPr>
          <w:rFonts w:eastAsia="Times New Roman Bold" w:cstheme="minorHAnsi"/>
        </w:rPr>
        <w:t>partener</w:t>
      </w:r>
      <w:proofErr w:type="spellEnd"/>
      <w:r w:rsidRPr="000D3C91">
        <w:rPr>
          <w:rFonts w:eastAsia="Times New Roman Bold" w:cstheme="minorHAnsi"/>
        </w:rPr>
        <w:t xml:space="preserve"> </w:t>
      </w:r>
      <w:r w:rsidRPr="000D3C91">
        <w:rPr>
          <w:rFonts w:eastAsia="Times New Roman Bold" w:cstheme="minorHAnsi"/>
          <w:b/>
          <w:bCs/>
        </w:rPr>
        <w:t xml:space="preserve">are </w:t>
      </w:r>
      <w:proofErr w:type="spellStart"/>
      <w:r w:rsidRPr="000D3C91">
        <w:rPr>
          <w:rFonts w:eastAsia="Times New Roman Bold" w:cstheme="minorHAnsi"/>
          <w:b/>
          <w:bCs/>
        </w:rPr>
        <w:t>vechime</w:t>
      </w:r>
      <w:proofErr w:type="spellEnd"/>
      <w:r w:rsidRPr="000D3C91">
        <w:rPr>
          <w:rFonts w:eastAsia="Times New Roman Bold" w:cstheme="minorHAnsi"/>
          <w:b/>
          <w:bCs/>
        </w:rPr>
        <w:t xml:space="preserve"> </w:t>
      </w:r>
      <w:proofErr w:type="spellStart"/>
      <w:r w:rsidRPr="000D3C91">
        <w:rPr>
          <w:rFonts w:eastAsia="Times New Roman Bold" w:cstheme="minorHAnsi"/>
          <w:b/>
          <w:bCs/>
        </w:rPr>
        <w:t>mai</w:t>
      </w:r>
      <w:proofErr w:type="spellEnd"/>
      <w:r w:rsidRPr="000D3C91">
        <w:rPr>
          <w:rFonts w:eastAsia="Times New Roman Bold" w:cstheme="minorHAnsi"/>
          <w:b/>
          <w:bCs/>
        </w:rPr>
        <w:t xml:space="preserve"> mare de 1 an</w:t>
      </w:r>
      <w:r w:rsidRPr="000D3C91">
        <w:rPr>
          <w:rFonts w:eastAsia="Times New Roman Bold" w:cstheme="minorHAnsi"/>
        </w:rPr>
        <w:t xml:space="preserve"> =</w:t>
      </w:r>
      <w:r w:rsidRPr="000D3C91">
        <w:rPr>
          <w:rFonts w:eastAsia="Times New Roman Bold" w:cstheme="minorHAnsi"/>
          <w:lang w:val="en-CA"/>
        </w:rPr>
        <w:t xml:space="preserve">&gt; </w:t>
      </w:r>
      <w:proofErr w:type="spellStart"/>
      <w:r w:rsidRPr="000D3C91">
        <w:rPr>
          <w:rFonts w:eastAsia="Times New Roman Bold" w:cstheme="minorHAnsi"/>
        </w:rPr>
        <w:t>Valoarea</w:t>
      </w:r>
      <w:proofErr w:type="spellEnd"/>
      <w:r w:rsidRPr="000D3C91">
        <w:rPr>
          <w:rFonts w:eastAsia="Times New Roman Bold" w:cstheme="minorHAnsi"/>
        </w:rPr>
        <w:t xml:space="preserve"> </w:t>
      </w:r>
      <w:proofErr w:type="spellStart"/>
      <w:r w:rsidRPr="000D3C91">
        <w:rPr>
          <w:rFonts w:eastAsia="Times New Roman Bold" w:cstheme="minorHAnsi"/>
        </w:rPr>
        <w:t>asistenței</w:t>
      </w:r>
      <w:proofErr w:type="spellEnd"/>
      <w:r w:rsidRPr="000D3C91">
        <w:rPr>
          <w:rFonts w:eastAsia="Times New Roman Bold" w:cstheme="minorHAnsi"/>
        </w:rPr>
        <w:t xml:space="preserve"> </w:t>
      </w:r>
      <w:proofErr w:type="spellStart"/>
      <w:r w:rsidRPr="000D3C91">
        <w:rPr>
          <w:rFonts w:eastAsia="Times New Roman Bold" w:cstheme="minorHAnsi"/>
        </w:rPr>
        <w:t>financiare</w:t>
      </w:r>
      <w:proofErr w:type="spellEnd"/>
      <w:r w:rsidRPr="000D3C91">
        <w:rPr>
          <w:rFonts w:eastAsia="Times New Roman Bold" w:cstheme="minorHAnsi"/>
        </w:rPr>
        <w:t xml:space="preserve"> </w:t>
      </w:r>
      <w:proofErr w:type="spellStart"/>
      <w:r w:rsidRPr="000D3C91">
        <w:rPr>
          <w:rFonts w:eastAsia="Times New Roman Bold" w:cstheme="minorHAnsi"/>
        </w:rPr>
        <w:t>nerambursabile</w:t>
      </w:r>
      <w:proofErr w:type="spellEnd"/>
      <w:r w:rsidRPr="000D3C91">
        <w:rPr>
          <w:rFonts w:eastAsia="Times New Roman Bold" w:cstheme="minorHAnsi"/>
        </w:rPr>
        <w:t xml:space="preserve"> </w:t>
      </w:r>
      <w:proofErr w:type="spellStart"/>
      <w:r w:rsidRPr="000D3C91">
        <w:rPr>
          <w:rFonts w:eastAsia="Times New Roman Bold" w:cstheme="minorHAnsi"/>
        </w:rPr>
        <w:t>solicitate</w:t>
      </w:r>
      <w:proofErr w:type="spellEnd"/>
      <w:r w:rsidRPr="000D3C91">
        <w:rPr>
          <w:rFonts w:eastAsia="Times New Roman Bold" w:cstheme="minorHAnsi"/>
        </w:rPr>
        <w:t xml:space="preserve"> </w:t>
      </w:r>
      <w:proofErr w:type="spellStart"/>
      <w:r w:rsidRPr="000D3C91">
        <w:rPr>
          <w:rFonts w:eastAsia="Times New Roman Bold" w:cstheme="minorHAnsi"/>
        </w:rPr>
        <w:t>pentru</w:t>
      </w:r>
      <w:proofErr w:type="spellEnd"/>
      <w:r w:rsidRPr="000D3C91">
        <w:rPr>
          <w:rFonts w:eastAsia="Times New Roman Bold" w:cstheme="minorHAnsi"/>
        </w:rPr>
        <w:t xml:space="preserve"> </w:t>
      </w:r>
      <w:proofErr w:type="spellStart"/>
      <w:r w:rsidRPr="000D3C91">
        <w:rPr>
          <w:rFonts w:eastAsia="Times New Roman Bold" w:cstheme="minorHAnsi"/>
        </w:rPr>
        <w:t>partener</w:t>
      </w:r>
      <w:proofErr w:type="spellEnd"/>
      <w:r w:rsidRPr="000D3C91">
        <w:rPr>
          <w:rFonts w:eastAsia="Times New Roman Bold" w:cstheme="minorHAnsi"/>
        </w:rPr>
        <w:t xml:space="preserve"> = maxim </w:t>
      </w:r>
      <w:proofErr w:type="spellStart"/>
      <w:r w:rsidRPr="000D3C91">
        <w:rPr>
          <w:rFonts w:eastAsia="Times New Roman Bold" w:cstheme="minorHAnsi"/>
        </w:rPr>
        <w:t>cifra</w:t>
      </w:r>
      <w:proofErr w:type="spellEnd"/>
      <w:r w:rsidRPr="000D3C91">
        <w:rPr>
          <w:rFonts w:eastAsia="Times New Roman Bold" w:cstheme="minorHAnsi"/>
        </w:rPr>
        <w:t xml:space="preserve"> de </w:t>
      </w:r>
      <w:proofErr w:type="spellStart"/>
      <w:r w:rsidRPr="000D3C91">
        <w:rPr>
          <w:rFonts w:eastAsia="Times New Roman Bold" w:cstheme="minorHAnsi"/>
        </w:rPr>
        <w:t>afaceri</w:t>
      </w:r>
      <w:proofErr w:type="spellEnd"/>
      <w:r w:rsidRPr="000D3C91">
        <w:rPr>
          <w:rFonts w:eastAsia="Times New Roman Bold" w:cstheme="minorHAnsi"/>
        </w:rPr>
        <w:t>/</w:t>
      </w:r>
      <w:proofErr w:type="spellStart"/>
      <w:r w:rsidRPr="000D3C91">
        <w:rPr>
          <w:rFonts w:eastAsia="Times New Roman Bold" w:cstheme="minorHAnsi"/>
        </w:rPr>
        <w:t>suma</w:t>
      </w:r>
      <w:proofErr w:type="spellEnd"/>
      <w:r w:rsidRPr="000D3C91">
        <w:rPr>
          <w:rFonts w:eastAsia="Times New Roman Bold" w:cstheme="minorHAnsi"/>
        </w:rPr>
        <w:t xml:space="preserve"> </w:t>
      </w:r>
      <w:proofErr w:type="spellStart"/>
      <w:r w:rsidRPr="000D3C91">
        <w:rPr>
          <w:rFonts w:eastAsia="Times New Roman Bold" w:cstheme="minorHAnsi"/>
        </w:rPr>
        <w:t>veniturilor</w:t>
      </w:r>
      <w:proofErr w:type="spellEnd"/>
      <w:r w:rsidRPr="000D3C91">
        <w:rPr>
          <w:rFonts w:eastAsia="Times New Roman Bold" w:cstheme="minorHAnsi"/>
        </w:rPr>
        <w:t xml:space="preserve"> </w:t>
      </w:r>
      <w:proofErr w:type="spellStart"/>
      <w:r w:rsidRPr="000D3C91">
        <w:rPr>
          <w:rFonts w:eastAsia="Times New Roman Bold" w:cstheme="minorHAnsi"/>
        </w:rPr>
        <w:t>totale</w:t>
      </w:r>
      <w:proofErr w:type="spellEnd"/>
      <w:r w:rsidRPr="000D3C91">
        <w:rPr>
          <w:rFonts w:eastAsia="Times New Roman Bold" w:cstheme="minorHAnsi"/>
        </w:rPr>
        <w:t xml:space="preserve"> </w:t>
      </w:r>
      <w:proofErr w:type="spellStart"/>
      <w:r w:rsidRPr="000D3C91">
        <w:rPr>
          <w:rFonts w:eastAsia="Times New Roman Bold" w:cstheme="minorHAnsi"/>
        </w:rPr>
        <w:t>pentru</w:t>
      </w:r>
      <w:proofErr w:type="spellEnd"/>
      <w:r w:rsidRPr="000D3C91">
        <w:rPr>
          <w:rFonts w:eastAsia="Times New Roman Bold" w:cstheme="minorHAnsi"/>
        </w:rPr>
        <w:t xml:space="preserve"> </w:t>
      </w:r>
      <w:proofErr w:type="spellStart"/>
      <w:r w:rsidRPr="000D3C91">
        <w:rPr>
          <w:rFonts w:eastAsia="Times New Roman Bold" w:cstheme="minorHAnsi"/>
        </w:rPr>
        <w:t>ultimul</w:t>
      </w:r>
      <w:proofErr w:type="spellEnd"/>
      <w:r w:rsidRPr="000D3C91">
        <w:rPr>
          <w:rFonts w:eastAsia="Times New Roman Bold" w:cstheme="minorHAnsi"/>
        </w:rPr>
        <w:t xml:space="preserve"> an fiscal, </w:t>
      </w:r>
      <w:proofErr w:type="spellStart"/>
      <w:r w:rsidRPr="000D3C91">
        <w:rPr>
          <w:rFonts w:eastAsia="Times New Roman Bold" w:cstheme="minorHAnsi"/>
        </w:rPr>
        <w:t>sau</w:t>
      </w:r>
      <w:proofErr w:type="spellEnd"/>
      <w:r w:rsidRPr="000D3C91">
        <w:rPr>
          <w:rFonts w:eastAsia="Times New Roman Bold" w:cstheme="minorHAnsi"/>
        </w:rPr>
        <w:t xml:space="preserve"> </w:t>
      </w:r>
      <w:proofErr w:type="spellStart"/>
      <w:r w:rsidRPr="000D3C91">
        <w:rPr>
          <w:rFonts w:eastAsia="Times New Roman Bold" w:cstheme="minorHAnsi"/>
        </w:rPr>
        <w:t>după</w:t>
      </w:r>
      <w:proofErr w:type="spellEnd"/>
      <w:r w:rsidRPr="000D3C91">
        <w:rPr>
          <w:rFonts w:eastAsia="Times New Roman Bold" w:cstheme="minorHAnsi"/>
        </w:rPr>
        <w:t xml:space="preserve"> </w:t>
      </w:r>
      <w:proofErr w:type="spellStart"/>
      <w:r w:rsidRPr="000D3C91">
        <w:rPr>
          <w:rFonts w:eastAsia="Times New Roman Bold" w:cstheme="minorHAnsi"/>
        </w:rPr>
        <w:t>caz</w:t>
      </w:r>
      <w:proofErr w:type="spellEnd"/>
      <w:r w:rsidRPr="000D3C91">
        <w:rPr>
          <w:rFonts w:eastAsia="Times New Roman Bold" w:cstheme="minorHAnsi"/>
        </w:rPr>
        <w:t xml:space="preserve"> </w:t>
      </w:r>
      <w:proofErr w:type="spellStart"/>
      <w:r w:rsidRPr="000D3C91">
        <w:rPr>
          <w:rFonts w:eastAsia="Times New Roman Bold" w:cstheme="minorHAnsi"/>
        </w:rPr>
        <w:t>suma</w:t>
      </w:r>
      <w:proofErr w:type="spellEnd"/>
      <w:r w:rsidRPr="000D3C91">
        <w:rPr>
          <w:rFonts w:eastAsia="Times New Roman Bold" w:cstheme="minorHAnsi"/>
        </w:rPr>
        <w:t xml:space="preserve"> </w:t>
      </w:r>
      <w:proofErr w:type="spellStart"/>
      <w:r w:rsidRPr="000D3C91">
        <w:rPr>
          <w:rFonts w:eastAsia="Times New Roman Bold" w:cstheme="minorHAnsi"/>
        </w:rPr>
        <w:t>cifrelor</w:t>
      </w:r>
      <w:proofErr w:type="spellEnd"/>
      <w:r w:rsidRPr="000D3C91">
        <w:rPr>
          <w:rFonts w:eastAsia="Times New Roman Bold" w:cstheme="minorHAnsi"/>
        </w:rPr>
        <w:t xml:space="preserve"> de </w:t>
      </w:r>
      <w:proofErr w:type="spellStart"/>
      <w:r w:rsidRPr="000D3C91">
        <w:rPr>
          <w:rFonts w:eastAsia="Times New Roman Bold" w:cstheme="minorHAnsi"/>
        </w:rPr>
        <w:t>afaceri</w:t>
      </w:r>
      <w:proofErr w:type="spellEnd"/>
      <w:r w:rsidRPr="000D3C91">
        <w:rPr>
          <w:rFonts w:eastAsia="Times New Roman Bold" w:cstheme="minorHAnsi"/>
        </w:rPr>
        <w:t>/</w:t>
      </w:r>
      <w:proofErr w:type="spellStart"/>
      <w:r w:rsidRPr="000D3C91">
        <w:rPr>
          <w:rFonts w:eastAsia="Times New Roman Bold" w:cstheme="minorHAnsi"/>
        </w:rPr>
        <w:t>suma</w:t>
      </w:r>
      <w:proofErr w:type="spellEnd"/>
      <w:r w:rsidRPr="000D3C91">
        <w:rPr>
          <w:rFonts w:eastAsia="Times New Roman Bold" w:cstheme="minorHAnsi"/>
        </w:rPr>
        <w:t xml:space="preserve"> </w:t>
      </w:r>
      <w:proofErr w:type="spellStart"/>
      <w:r w:rsidRPr="000D3C91">
        <w:rPr>
          <w:rFonts w:eastAsia="Times New Roman Bold" w:cstheme="minorHAnsi"/>
        </w:rPr>
        <w:t>veniturilor</w:t>
      </w:r>
      <w:proofErr w:type="spellEnd"/>
      <w:r w:rsidRPr="000D3C91">
        <w:rPr>
          <w:rFonts w:eastAsia="Times New Roman Bold" w:cstheme="minorHAnsi"/>
        </w:rPr>
        <w:t xml:space="preserve"> </w:t>
      </w:r>
      <w:proofErr w:type="spellStart"/>
      <w:r w:rsidRPr="000D3C91">
        <w:rPr>
          <w:rFonts w:eastAsia="Times New Roman Bold" w:cstheme="minorHAnsi"/>
        </w:rPr>
        <w:t>totale</w:t>
      </w:r>
      <w:proofErr w:type="spellEnd"/>
      <w:r w:rsidRPr="000D3C91">
        <w:rPr>
          <w:rFonts w:eastAsia="Times New Roman Bold" w:cstheme="minorHAnsi"/>
        </w:rPr>
        <w:t xml:space="preserve"> </w:t>
      </w:r>
      <w:proofErr w:type="spellStart"/>
      <w:r w:rsidRPr="000D3C91">
        <w:rPr>
          <w:rFonts w:eastAsia="Times New Roman Bold" w:cstheme="minorHAnsi"/>
        </w:rPr>
        <w:t>pentru</w:t>
      </w:r>
      <w:proofErr w:type="spellEnd"/>
      <w:r w:rsidRPr="000D3C91">
        <w:rPr>
          <w:rFonts w:eastAsia="Times New Roman Bold" w:cstheme="minorHAnsi"/>
        </w:rPr>
        <w:t xml:space="preserve"> </w:t>
      </w:r>
      <w:proofErr w:type="spellStart"/>
      <w:r w:rsidRPr="000D3C91">
        <w:rPr>
          <w:rFonts w:eastAsia="Times New Roman Bold" w:cstheme="minorHAnsi"/>
        </w:rPr>
        <w:t>ultimii</w:t>
      </w:r>
      <w:proofErr w:type="spellEnd"/>
      <w:r w:rsidRPr="000D3C91">
        <w:rPr>
          <w:rFonts w:eastAsia="Times New Roman Bold" w:cstheme="minorHAnsi"/>
        </w:rPr>
        <w:t xml:space="preserve"> </w:t>
      </w:r>
      <w:proofErr w:type="spellStart"/>
      <w:r w:rsidRPr="000D3C91">
        <w:rPr>
          <w:rFonts w:eastAsia="Times New Roman Bold" w:cstheme="minorHAnsi"/>
        </w:rPr>
        <w:t>ani</w:t>
      </w:r>
      <w:proofErr w:type="spellEnd"/>
      <w:r w:rsidRPr="000D3C91">
        <w:rPr>
          <w:rFonts w:eastAsia="Times New Roman Bold" w:cstheme="minorHAnsi"/>
        </w:rPr>
        <w:t xml:space="preserve"> </w:t>
      </w:r>
      <w:proofErr w:type="spellStart"/>
      <w:r w:rsidRPr="000D3C91">
        <w:rPr>
          <w:rFonts w:eastAsia="Times New Roman Bold" w:cstheme="minorHAnsi"/>
        </w:rPr>
        <w:t>fiscali</w:t>
      </w:r>
      <w:proofErr w:type="spellEnd"/>
      <w:r w:rsidRPr="000D3C91">
        <w:rPr>
          <w:rFonts w:eastAsia="Times New Roman Bold" w:cstheme="minorHAnsi"/>
        </w:rPr>
        <w:t xml:space="preserve"> (maxim 4 </w:t>
      </w:r>
      <w:proofErr w:type="spellStart"/>
      <w:r w:rsidRPr="000D3C91">
        <w:rPr>
          <w:rFonts w:eastAsia="Times New Roman Bold" w:cstheme="minorHAnsi"/>
        </w:rPr>
        <w:t>ani</w:t>
      </w:r>
      <w:proofErr w:type="spellEnd"/>
      <w:r w:rsidRPr="000D3C91">
        <w:rPr>
          <w:rFonts w:eastAsia="Times New Roman Bold" w:cstheme="minorHAnsi"/>
        </w:rPr>
        <w:t xml:space="preserve">: n-1, n-2, n-3 </w:t>
      </w:r>
      <w:proofErr w:type="spellStart"/>
      <w:r w:rsidRPr="000D3C91">
        <w:rPr>
          <w:rFonts w:eastAsia="Times New Roman Bold" w:cstheme="minorHAnsi"/>
        </w:rPr>
        <w:t>și</w:t>
      </w:r>
      <w:proofErr w:type="spellEnd"/>
      <w:r w:rsidRPr="000D3C91">
        <w:rPr>
          <w:rFonts w:eastAsia="Times New Roman Bold" w:cstheme="minorHAnsi"/>
        </w:rPr>
        <w:t xml:space="preserve"> n-4) conform </w:t>
      </w:r>
      <w:proofErr w:type="spellStart"/>
      <w:r w:rsidRPr="000D3C91">
        <w:rPr>
          <w:rFonts w:eastAsia="Times New Roman Bold" w:cstheme="minorHAnsi"/>
        </w:rPr>
        <w:t>bilanțului</w:t>
      </w:r>
      <w:proofErr w:type="spellEnd"/>
      <w:r w:rsidRPr="000D3C91">
        <w:rPr>
          <w:rFonts w:eastAsia="Times New Roman Bold" w:cstheme="minorHAnsi"/>
        </w:rPr>
        <w:t xml:space="preserve"> </w:t>
      </w:r>
      <w:proofErr w:type="spellStart"/>
      <w:r w:rsidRPr="000D3C91">
        <w:rPr>
          <w:rFonts w:eastAsia="Times New Roman Bold" w:cstheme="minorHAnsi"/>
        </w:rPr>
        <w:t>contabil</w:t>
      </w:r>
      <w:proofErr w:type="spellEnd"/>
      <w:r w:rsidRPr="000D3C91">
        <w:rPr>
          <w:rFonts w:eastAsia="Times New Roman Bold" w:cstheme="minorHAnsi"/>
        </w:rPr>
        <w:t xml:space="preserve"> </w:t>
      </w:r>
      <w:proofErr w:type="spellStart"/>
      <w:r w:rsidRPr="000D3C91">
        <w:rPr>
          <w:rFonts w:eastAsia="Times New Roman Bold" w:cstheme="minorHAnsi"/>
        </w:rPr>
        <w:t>depus</w:t>
      </w:r>
      <w:proofErr w:type="spellEnd"/>
      <w:r w:rsidRPr="000D3C91">
        <w:rPr>
          <w:rFonts w:eastAsia="Times New Roman Bold" w:cstheme="minorHAnsi"/>
        </w:rPr>
        <w:t xml:space="preserve"> SAU maxim 40% din </w:t>
      </w:r>
      <w:proofErr w:type="spellStart"/>
      <w:r w:rsidRPr="000D3C91">
        <w:rPr>
          <w:rFonts w:eastAsia="Times New Roman Bold" w:cstheme="minorHAnsi"/>
        </w:rPr>
        <w:t>valoarea</w:t>
      </w:r>
      <w:proofErr w:type="spellEnd"/>
      <w:r w:rsidRPr="000D3C91">
        <w:rPr>
          <w:rFonts w:eastAsia="Times New Roman Bold" w:cstheme="minorHAnsi"/>
        </w:rPr>
        <w:t xml:space="preserve"> </w:t>
      </w:r>
      <w:proofErr w:type="spellStart"/>
      <w:r w:rsidRPr="000D3C91">
        <w:rPr>
          <w:rFonts w:eastAsia="Times New Roman Bold" w:cstheme="minorHAnsi"/>
        </w:rPr>
        <w:t>asistenței</w:t>
      </w:r>
      <w:proofErr w:type="spellEnd"/>
      <w:r w:rsidRPr="000D3C91">
        <w:rPr>
          <w:rFonts w:eastAsia="Times New Roman Bold" w:cstheme="minorHAnsi"/>
        </w:rPr>
        <w:t xml:space="preserve"> </w:t>
      </w:r>
      <w:proofErr w:type="spellStart"/>
      <w:r w:rsidRPr="000D3C91">
        <w:rPr>
          <w:rFonts w:eastAsia="Times New Roman Bold" w:cstheme="minorHAnsi"/>
        </w:rPr>
        <w:t>financiare</w:t>
      </w:r>
      <w:proofErr w:type="spellEnd"/>
      <w:r w:rsidRPr="000D3C91">
        <w:rPr>
          <w:rFonts w:eastAsia="Times New Roman Bold" w:cstheme="minorHAnsi"/>
        </w:rPr>
        <w:t xml:space="preserve"> </w:t>
      </w:r>
      <w:proofErr w:type="spellStart"/>
      <w:r w:rsidRPr="000D3C91">
        <w:rPr>
          <w:rFonts w:eastAsia="Times New Roman Bold" w:cstheme="minorHAnsi"/>
        </w:rPr>
        <w:t>nerambursabile</w:t>
      </w:r>
      <w:proofErr w:type="spellEnd"/>
      <w:r w:rsidRPr="000D3C91">
        <w:rPr>
          <w:rFonts w:eastAsia="Times New Roman Bold" w:cstheme="minorHAnsi"/>
        </w:rPr>
        <w:t xml:space="preserve"> </w:t>
      </w:r>
      <w:proofErr w:type="spellStart"/>
      <w:r w:rsidRPr="000D3C91">
        <w:rPr>
          <w:rFonts w:eastAsia="Times New Roman Bold" w:cstheme="minorHAnsi"/>
        </w:rPr>
        <w:t>totale</w:t>
      </w:r>
      <w:proofErr w:type="spellEnd"/>
    </w:p>
    <w:p w14:paraId="4FF30F30" w14:textId="77777777" w:rsidR="00DB1793" w:rsidRPr="000D3C91" w:rsidRDefault="00DB1793" w:rsidP="0096063D">
      <w:pPr>
        <w:pStyle w:val="ListParagraph"/>
        <w:widowControl/>
        <w:numPr>
          <w:ilvl w:val="1"/>
          <w:numId w:val="7"/>
        </w:numPr>
        <w:autoSpaceDE/>
        <w:autoSpaceDN/>
        <w:spacing w:after="160" w:line="259" w:lineRule="auto"/>
        <w:contextualSpacing/>
        <w:jc w:val="both"/>
        <w:rPr>
          <w:rFonts w:eastAsia="Times New Roman Bold" w:cstheme="minorHAnsi"/>
        </w:rPr>
      </w:pPr>
      <w:proofErr w:type="spellStart"/>
      <w:r w:rsidRPr="000D3C91">
        <w:rPr>
          <w:rFonts w:eastAsia="Times New Roman Bold" w:cstheme="minorHAnsi"/>
        </w:rPr>
        <w:t>Dacă</w:t>
      </w:r>
      <w:proofErr w:type="spellEnd"/>
      <w:r w:rsidRPr="000D3C91">
        <w:rPr>
          <w:rFonts w:eastAsia="Times New Roman Bold" w:cstheme="minorHAnsi"/>
        </w:rPr>
        <w:t xml:space="preserve"> </w:t>
      </w:r>
      <w:proofErr w:type="spellStart"/>
      <w:r w:rsidRPr="000D3C91">
        <w:rPr>
          <w:rFonts w:eastAsia="Times New Roman Bold" w:cstheme="minorHAnsi"/>
        </w:rPr>
        <w:t>potențialul</w:t>
      </w:r>
      <w:proofErr w:type="spellEnd"/>
      <w:r w:rsidRPr="000D3C91">
        <w:rPr>
          <w:rFonts w:eastAsia="Times New Roman Bold" w:cstheme="minorHAnsi"/>
        </w:rPr>
        <w:t xml:space="preserve"> </w:t>
      </w:r>
      <w:proofErr w:type="spellStart"/>
      <w:r w:rsidRPr="000D3C91">
        <w:rPr>
          <w:rFonts w:eastAsia="Times New Roman Bold" w:cstheme="minorHAnsi"/>
        </w:rPr>
        <w:t>partener</w:t>
      </w:r>
      <w:proofErr w:type="spellEnd"/>
      <w:r w:rsidRPr="000D3C91">
        <w:rPr>
          <w:rFonts w:eastAsia="Times New Roman Bold" w:cstheme="minorHAnsi"/>
        </w:rPr>
        <w:t xml:space="preserve"> </w:t>
      </w:r>
      <w:r w:rsidRPr="000D3C91">
        <w:rPr>
          <w:rFonts w:eastAsia="Times New Roman Bold" w:cstheme="minorHAnsi"/>
          <w:b/>
          <w:bCs/>
        </w:rPr>
        <w:t xml:space="preserve">are </w:t>
      </w:r>
      <w:proofErr w:type="spellStart"/>
      <w:r w:rsidRPr="000D3C91">
        <w:rPr>
          <w:rFonts w:eastAsia="Times New Roman Bold" w:cstheme="minorHAnsi"/>
          <w:b/>
          <w:bCs/>
        </w:rPr>
        <w:t>vechime</w:t>
      </w:r>
      <w:proofErr w:type="spellEnd"/>
      <w:r w:rsidRPr="000D3C91">
        <w:rPr>
          <w:rFonts w:eastAsia="Times New Roman Bold" w:cstheme="minorHAnsi"/>
          <w:b/>
          <w:bCs/>
        </w:rPr>
        <w:t xml:space="preserve"> </w:t>
      </w:r>
      <w:proofErr w:type="spellStart"/>
      <w:r w:rsidRPr="000D3C91">
        <w:rPr>
          <w:rFonts w:eastAsia="Times New Roman Bold" w:cstheme="minorHAnsi"/>
          <w:b/>
          <w:bCs/>
        </w:rPr>
        <w:t>mai</w:t>
      </w:r>
      <w:proofErr w:type="spellEnd"/>
      <w:r w:rsidRPr="000D3C91">
        <w:rPr>
          <w:rFonts w:eastAsia="Times New Roman Bold" w:cstheme="minorHAnsi"/>
          <w:b/>
          <w:bCs/>
        </w:rPr>
        <w:t xml:space="preserve"> </w:t>
      </w:r>
      <w:proofErr w:type="spellStart"/>
      <w:r w:rsidRPr="000D3C91">
        <w:rPr>
          <w:rFonts w:eastAsia="Times New Roman Bold" w:cstheme="minorHAnsi"/>
          <w:b/>
          <w:bCs/>
        </w:rPr>
        <w:t>mică</w:t>
      </w:r>
      <w:proofErr w:type="spellEnd"/>
      <w:r w:rsidRPr="000D3C91">
        <w:rPr>
          <w:rFonts w:eastAsia="Times New Roman Bold" w:cstheme="minorHAnsi"/>
          <w:b/>
          <w:bCs/>
        </w:rPr>
        <w:t xml:space="preserve"> de 1 an</w:t>
      </w:r>
      <w:r w:rsidRPr="000D3C91">
        <w:rPr>
          <w:rFonts w:eastAsia="Times New Roman Bold" w:cstheme="minorHAnsi"/>
        </w:rPr>
        <w:t xml:space="preserve"> =</w:t>
      </w:r>
      <w:r w:rsidRPr="000D3C91">
        <w:rPr>
          <w:rFonts w:eastAsia="Times New Roman Bold" w:cstheme="minorHAnsi"/>
          <w:lang w:val="en-CA"/>
        </w:rPr>
        <w:t xml:space="preserve">&gt; </w:t>
      </w:r>
      <w:proofErr w:type="spellStart"/>
      <w:r w:rsidRPr="000D3C91">
        <w:rPr>
          <w:rFonts w:eastAsia="Times New Roman Bold" w:cstheme="minorHAnsi"/>
          <w:lang w:val="en-CA"/>
        </w:rPr>
        <w:t>valoarea</w:t>
      </w:r>
      <w:proofErr w:type="spellEnd"/>
      <w:r w:rsidRPr="000D3C91">
        <w:rPr>
          <w:rFonts w:eastAsia="Times New Roman Bold" w:cstheme="minorHAnsi"/>
          <w:lang w:val="en-CA"/>
        </w:rPr>
        <w:t xml:space="preserve"> </w:t>
      </w:r>
      <w:proofErr w:type="spellStart"/>
      <w:r w:rsidRPr="000D3C91">
        <w:rPr>
          <w:rFonts w:eastAsia="Times New Roman Bold" w:cstheme="minorHAnsi"/>
          <w:lang w:val="en-CA"/>
        </w:rPr>
        <w:t>asistenței</w:t>
      </w:r>
      <w:proofErr w:type="spellEnd"/>
      <w:r w:rsidRPr="000D3C91">
        <w:rPr>
          <w:rFonts w:eastAsia="Times New Roman Bold" w:cstheme="minorHAnsi"/>
          <w:lang w:val="en-CA"/>
        </w:rPr>
        <w:t xml:space="preserve"> </w:t>
      </w:r>
      <w:proofErr w:type="spellStart"/>
      <w:r w:rsidRPr="000D3C91">
        <w:rPr>
          <w:rFonts w:eastAsia="Times New Roman Bold" w:cstheme="minorHAnsi"/>
          <w:lang w:val="en-CA"/>
        </w:rPr>
        <w:t>financiare</w:t>
      </w:r>
      <w:proofErr w:type="spellEnd"/>
      <w:r w:rsidRPr="000D3C91">
        <w:rPr>
          <w:rFonts w:eastAsia="Times New Roman Bold" w:cstheme="minorHAnsi"/>
          <w:lang w:val="en-CA"/>
        </w:rPr>
        <w:t xml:space="preserve"> </w:t>
      </w:r>
      <w:proofErr w:type="spellStart"/>
      <w:r w:rsidRPr="000D3C91">
        <w:rPr>
          <w:rFonts w:eastAsia="Times New Roman Bold" w:cstheme="minorHAnsi"/>
          <w:lang w:val="en-CA"/>
        </w:rPr>
        <w:t>nerambursabile</w:t>
      </w:r>
      <w:proofErr w:type="spellEnd"/>
      <w:r w:rsidRPr="000D3C91">
        <w:rPr>
          <w:rFonts w:eastAsia="Times New Roman Bold" w:cstheme="minorHAnsi"/>
          <w:lang w:val="en-CA"/>
        </w:rPr>
        <w:t xml:space="preserve"> </w:t>
      </w:r>
      <w:proofErr w:type="spellStart"/>
      <w:r w:rsidRPr="000D3C91">
        <w:rPr>
          <w:rFonts w:eastAsia="Times New Roman Bold" w:cstheme="minorHAnsi"/>
          <w:lang w:val="en-CA"/>
        </w:rPr>
        <w:t>solicitate</w:t>
      </w:r>
      <w:proofErr w:type="spellEnd"/>
      <w:r w:rsidRPr="000D3C91">
        <w:rPr>
          <w:rFonts w:eastAsia="Times New Roman Bold" w:cstheme="minorHAnsi"/>
          <w:lang w:val="en-CA"/>
        </w:rPr>
        <w:t xml:space="preserve"> </w:t>
      </w:r>
      <w:proofErr w:type="spellStart"/>
      <w:r w:rsidRPr="000D3C91">
        <w:rPr>
          <w:rFonts w:eastAsia="Times New Roman Bold" w:cstheme="minorHAnsi"/>
          <w:lang w:val="en-CA"/>
        </w:rPr>
        <w:t>pentru</w:t>
      </w:r>
      <w:proofErr w:type="spellEnd"/>
      <w:r w:rsidRPr="000D3C91">
        <w:rPr>
          <w:rFonts w:eastAsia="Times New Roman Bold" w:cstheme="minorHAnsi"/>
          <w:lang w:val="en-CA"/>
        </w:rPr>
        <w:t xml:space="preserve"> </w:t>
      </w:r>
      <w:proofErr w:type="spellStart"/>
      <w:r w:rsidRPr="000D3C91">
        <w:rPr>
          <w:rFonts w:eastAsia="Times New Roman Bold" w:cstheme="minorHAnsi"/>
          <w:lang w:val="en-CA"/>
        </w:rPr>
        <w:t>partener</w:t>
      </w:r>
      <w:proofErr w:type="spellEnd"/>
      <w:r w:rsidRPr="000D3C91">
        <w:rPr>
          <w:rFonts w:eastAsia="Times New Roman Bold" w:cstheme="minorHAnsi"/>
          <w:lang w:val="en-CA"/>
        </w:rPr>
        <w:t xml:space="preserve"> = maxim 30% din </w:t>
      </w:r>
      <w:proofErr w:type="spellStart"/>
      <w:r w:rsidRPr="000D3C91">
        <w:rPr>
          <w:rFonts w:eastAsia="Times New Roman Bold" w:cstheme="minorHAnsi"/>
          <w:lang w:val="en-CA"/>
        </w:rPr>
        <w:t>valoarea</w:t>
      </w:r>
      <w:proofErr w:type="spellEnd"/>
      <w:r w:rsidRPr="000D3C91">
        <w:rPr>
          <w:rFonts w:eastAsia="Times New Roman Bold" w:cstheme="minorHAnsi"/>
          <w:lang w:val="en-CA"/>
        </w:rPr>
        <w:t xml:space="preserve"> </w:t>
      </w:r>
      <w:proofErr w:type="spellStart"/>
      <w:r w:rsidRPr="000D3C91">
        <w:rPr>
          <w:rFonts w:eastAsia="Times New Roman Bold" w:cstheme="minorHAnsi"/>
          <w:lang w:val="en-CA"/>
        </w:rPr>
        <w:t>asistenței</w:t>
      </w:r>
      <w:proofErr w:type="spellEnd"/>
      <w:r w:rsidRPr="000D3C91">
        <w:rPr>
          <w:rFonts w:eastAsia="Times New Roman Bold" w:cstheme="minorHAnsi"/>
          <w:lang w:val="en-CA"/>
        </w:rPr>
        <w:t xml:space="preserve"> </w:t>
      </w:r>
      <w:proofErr w:type="spellStart"/>
      <w:r w:rsidRPr="000D3C91">
        <w:rPr>
          <w:rFonts w:eastAsia="Times New Roman Bold" w:cstheme="minorHAnsi"/>
          <w:lang w:val="en-CA"/>
        </w:rPr>
        <w:t>financiare</w:t>
      </w:r>
      <w:proofErr w:type="spellEnd"/>
      <w:r w:rsidRPr="000D3C91">
        <w:rPr>
          <w:rFonts w:eastAsia="Times New Roman Bold" w:cstheme="minorHAnsi"/>
          <w:lang w:val="en-CA"/>
        </w:rPr>
        <w:t xml:space="preserve"> </w:t>
      </w:r>
      <w:proofErr w:type="spellStart"/>
      <w:r w:rsidRPr="000D3C91">
        <w:rPr>
          <w:rFonts w:eastAsia="Times New Roman Bold" w:cstheme="minorHAnsi"/>
          <w:lang w:val="en-CA"/>
        </w:rPr>
        <w:t>nerambursabile</w:t>
      </w:r>
      <w:proofErr w:type="spellEnd"/>
      <w:r w:rsidRPr="000D3C91">
        <w:rPr>
          <w:rFonts w:eastAsia="Times New Roman Bold" w:cstheme="minorHAnsi"/>
          <w:lang w:val="en-CA"/>
        </w:rPr>
        <w:t xml:space="preserve"> </w:t>
      </w:r>
      <w:proofErr w:type="spellStart"/>
      <w:r w:rsidRPr="000D3C91">
        <w:rPr>
          <w:rFonts w:eastAsia="Times New Roman Bold" w:cstheme="minorHAnsi"/>
          <w:lang w:val="en-CA"/>
        </w:rPr>
        <w:t>totale</w:t>
      </w:r>
      <w:proofErr w:type="spellEnd"/>
      <w:r w:rsidRPr="000D3C91">
        <w:rPr>
          <w:rFonts w:eastAsia="Times New Roman Bold" w:cstheme="minorHAnsi"/>
          <w:lang w:val="en-CA"/>
        </w:rPr>
        <w:t>.</w:t>
      </w:r>
    </w:p>
    <w:p w14:paraId="1EEA4D12" w14:textId="77777777" w:rsidR="00AC0E56" w:rsidRPr="000D3C91" w:rsidRDefault="00AC0E56" w:rsidP="0096063D">
      <w:pPr>
        <w:pStyle w:val="Heading1"/>
        <w:tabs>
          <w:tab w:val="left" w:pos="3193"/>
          <w:tab w:val="left" w:pos="4759"/>
          <w:tab w:val="left" w:pos="5188"/>
          <w:tab w:val="left" w:pos="6402"/>
          <w:tab w:val="left" w:pos="6910"/>
          <w:tab w:val="left" w:pos="8325"/>
          <w:tab w:val="left" w:pos="9659"/>
        </w:tabs>
        <w:kinsoku w:val="0"/>
        <w:overflowPunct w:val="0"/>
        <w:ind w:right="106"/>
        <w:jc w:val="both"/>
      </w:pPr>
      <w:proofErr w:type="spellStart"/>
      <w:r w:rsidRPr="000D3C91">
        <w:t>Capacitatea</w:t>
      </w:r>
      <w:proofErr w:type="spellEnd"/>
      <w:r w:rsidRPr="000D3C91">
        <w:t xml:space="preserve"> </w:t>
      </w:r>
      <w:proofErr w:type="spellStart"/>
      <w:r w:rsidRPr="000D3C91">
        <w:t>operațională</w:t>
      </w:r>
      <w:proofErr w:type="spellEnd"/>
      <w:r w:rsidRPr="000D3C91">
        <w:t xml:space="preserve"> </w:t>
      </w:r>
      <w:proofErr w:type="spellStart"/>
      <w:r w:rsidRPr="000D3C91">
        <w:t>și</w:t>
      </w:r>
      <w:proofErr w:type="spellEnd"/>
      <w:r w:rsidRPr="000D3C91">
        <w:t xml:space="preserve"> </w:t>
      </w:r>
      <w:proofErr w:type="spellStart"/>
      <w:r w:rsidRPr="000D3C91">
        <w:t>condițiile</w:t>
      </w:r>
      <w:proofErr w:type="spellEnd"/>
      <w:r w:rsidRPr="000D3C91">
        <w:t xml:space="preserve"> de </w:t>
      </w:r>
      <w:proofErr w:type="spellStart"/>
      <w:r w:rsidRPr="000D3C91">
        <w:t>eligibilitate</w:t>
      </w:r>
      <w:proofErr w:type="spellEnd"/>
      <w:r w:rsidRPr="000D3C91">
        <w:t xml:space="preserve"> </w:t>
      </w:r>
      <w:proofErr w:type="spellStart"/>
      <w:r w:rsidRPr="000D3C91">
        <w:t>reprezintă</w:t>
      </w:r>
      <w:proofErr w:type="spellEnd"/>
      <w:r w:rsidRPr="000D3C91">
        <w:t xml:space="preserve"> </w:t>
      </w:r>
      <w:proofErr w:type="spellStart"/>
      <w:r w:rsidRPr="000D3C91">
        <w:t>criterii</w:t>
      </w:r>
      <w:proofErr w:type="spellEnd"/>
      <w:r w:rsidRPr="000D3C91">
        <w:t xml:space="preserve"> ELIMINATORII.</w:t>
      </w:r>
    </w:p>
    <w:p w14:paraId="1D9B5FEB" w14:textId="77777777" w:rsidR="00AC0E56" w:rsidRPr="000D3C91" w:rsidRDefault="00AC0E56" w:rsidP="0096063D">
      <w:pPr>
        <w:pStyle w:val="BodyText"/>
        <w:kinsoku w:val="0"/>
        <w:overflowPunct w:val="0"/>
        <w:spacing w:before="76"/>
        <w:ind w:left="981" w:right="104" w:firstLine="719"/>
        <w:jc w:val="both"/>
        <w:rPr>
          <w:b/>
          <w:bCs/>
        </w:rPr>
      </w:pPr>
      <w:r w:rsidRPr="000D3C91">
        <w:rPr>
          <w:b/>
          <w:bCs/>
        </w:rPr>
        <w:t xml:space="preserve">ATENTIE! O </w:t>
      </w:r>
      <w:proofErr w:type="spellStart"/>
      <w:r w:rsidRPr="000D3C91">
        <w:rPr>
          <w:b/>
          <w:bCs/>
        </w:rPr>
        <w:t>entitate</w:t>
      </w:r>
      <w:proofErr w:type="spellEnd"/>
      <w:r w:rsidRPr="000D3C91">
        <w:rPr>
          <w:b/>
          <w:bCs/>
        </w:rPr>
        <w:t xml:space="preserve"> cu </w:t>
      </w:r>
      <w:proofErr w:type="spellStart"/>
      <w:r w:rsidRPr="000D3C91">
        <w:rPr>
          <w:b/>
          <w:bCs/>
        </w:rPr>
        <w:t>personalitate</w:t>
      </w:r>
      <w:proofErr w:type="spellEnd"/>
      <w:r w:rsidRPr="000D3C91">
        <w:rPr>
          <w:b/>
          <w:bCs/>
        </w:rPr>
        <w:t xml:space="preserve"> </w:t>
      </w:r>
      <w:proofErr w:type="spellStart"/>
      <w:r w:rsidRPr="000D3C91">
        <w:rPr>
          <w:b/>
          <w:bCs/>
        </w:rPr>
        <w:t>juridică</w:t>
      </w:r>
      <w:proofErr w:type="spellEnd"/>
      <w:r w:rsidRPr="000D3C91">
        <w:rPr>
          <w:b/>
          <w:bCs/>
        </w:rPr>
        <w:t xml:space="preserve"> nu </w:t>
      </w:r>
      <w:proofErr w:type="spellStart"/>
      <w:r w:rsidRPr="000D3C91">
        <w:rPr>
          <w:b/>
          <w:bCs/>
        </w:rPr>
        <w:t>poate</w:t>
      </w:r>
      <w:proofErr w:type="spellEnd"/>
      <w:r w:rsidRPr="000D3C91">
        <w:rPr>
          <w:b/>
          <w:bCs/>
        </w:rPr>
        <w:t xml:space="preserve"> </w:t>
      </w:r>
      <w:proofErr w:type="spellStart"/>
      <w:r w:rsidRPr="000D3C91">
        <w:rPr>
          <w:b/>
          <w:bCs/>
        </w:rPr>
        <w:t>participa</w:t>
      </w:r>
      <w:proofErr w:type="spellEnd"/>
      <w:r w:rsidRPr="000D3C91">
        <w:rPr>
          <w:b/>
          <w:bCs/>
        </w:rPr>
        <w:t xml:space="preserve"> </w:t>
      </w:r>
      <w:proofErr w:type="spellStart"/>
      <w:r w:rsidRPr="000D3C91">
        <w:rPr>
          <w:b/>
          <w:bCs/>
        </w:rPr>
        <w:t>în</w:t>
      </w:r>
      <w:proofErr w:type="spellEnd"/>
      <w:r w:rsidRPr="000D3C91">
        <w:rPr>
          <w:b/>
          <w:bCs/>
        </w:rPr>
        <w:t xml:space="preserve"> </w:t>
      </w:r>
      <w:proofErr w:type="spellStart"/>
      <w:r w:rsidRPr="000D3C91">
        <w:rPr>
          <w:b/>
          <w:bCs/>
        </w:rPr>
        <w:t>mai</w:t>
      </w:r>
      <w:proofErr w:type="spellEnd"/>
      <w:r w:rsidRPr="000D3C91">
        <w:rPr>
          <w:b/>
          <w:bCs/>
        </w:rPr>
        <w:t xml:space="preserve"> </w:t>
      </w:r>
      <w:proofErr w:type="spellStart"/>
      <w:r w:rsidRPr="000D3C91">
        <w:rPr>
          <w:b/>
          <w:bCs/>
        </w:rPr>
        <w:t>mult</w:t>
      </w:r>
      <w:proofErr w:type="spellEnd"/>
      <w:r w:rsidRPr="000D3C91">
        <w:rPr>
          <w:b/>
          <w:bCs/>
        </w:rPr>
        <w:t xml:space="preserve"> de 5 </w:t>
      </w:r>
      <w:proofErr w:type="spellStart"/>
      <w:r w:rsidRPr="000D3C91">
        <w:rPr>
          <w:b/>
          <w:bCs/>
        </w:rPr>
        <w:t>proiecte</w:t>
      </w:r>
      <w:proofErr w:type="spellEnd"/>
      <w:r w:rsidRPr="000D3C91">
        <w:rPr>
          <w:b/>
          <w:bCs/>
        </w:rPr>
        <w:t xml:space="preserve"> </w:t>
      </w:r>
      <w:proofErr w:type="spellStart"/>
      <w:r w:rsidRPr="000D3C91">
        <w:rPr>
          <w:b/>
          <w:bCs/>
        </w:rPr>
        <w:t>pentru</w:t>
      </w:r>
      <w:proofErr w:type="spellEnd"/>
      <w:r w:rsidRPr="000D3C91">
        <w:rPr>
          <w:b/>
          <w:bCs/>
        </w:rPr>
        <w:t xml:space="preserve"> </w:t>
      </w:r>
      <w:proofErr w:type="spellStart"/>
      <w:r w:rsidRPr="000D3C91">
        <w:rPr>
          <w:b/>
          <w:bCs/>
        </w:rPr>
        <w:t>fiecare</w:t>
      </w:r>
      <w:proofErr w:type="spellEnd"/>
      <w:r w:rsidRPr="000D3C91">
        <w:rPr>
          <w:b/>
          <w:bCs/>
        </w:rPr>
        <w:t xml:space="preserve"> </w:t>
      </w:r>
      <w:proofErr w:type="spellStart"/>
      <w:r w:rsidRPr="000D3C91">
        <w:rPr>
          <w:b/>
          <w:bCs/>
        </w:rPr>
        <w:t>cerere</w:t>
      </w:r>
      <w:proofErr w:type="spellEnd"/>
      <w:r w:rsidRPr="000D3C91">
        <w:rPr>
          <w:b/>
          <w:bCs/>
        </w:rPr>
        <w:t xml:space="preserve"> de </w:t>
      </w:r>
      <w:proofErr w:type="spellStart"/>
      <w:r w:rsidRPr="000D3C91">
        <w:rPr>
          <w:b/>
          <w:bCs/>
        </w:rPr>
        <w:t>propuneri</w:t>
      </w:r>
      <w:proofErr w:type="spellEnd"/>
      <w:r w:rsidRPr="000D3C91">
        <w:rPr>
          <w:b/>
          <w:bCs/>
        </w:rPr>
        <w:t xml:space="preserve"> de </w:t>
      </w:r>
      <w:proofErr w:type="spellStart"/>
      <w:r w:rsidRPr="000D3C91">
        <w:rPr>
          <w:b/>
          <w:bCs/>
        </w:rPr>
        <w:t>proiecte</w:t>
      </w:r>
      <w:proofErr w:type="spellEnd"/>
      <w:r w:rsidRPr="000D3C91">
        <w:rPr>
          <w:b/>
          <w:bCs/>
        </w:rPr>
        <w:t xml:space="preserve">. </w:t>
      </w:r>
      <w:proofErr w:type="spellStart"/>
      <w:r w:rsidRPr="000D3C91">
        <w:rPr>
          <w:b/>
          <w:bCs/>
        </w:rPr>
        <w:t>Pentru</w:t>
      </w:r>
      <w:proofErr w:type="spellEnd"/>
      <w:r w:rsidRPr="000D3C91">
        <w:rPr>
          <w:b/>
          <w:bCs/>
        </w:rPr>
        <w:t xml:space="preserve"> </w:t>
      </w:r>
      <w:proofErr w:type="spellStart"/>
      <w:r w:rsidRPr="000D3C91">
        <w:rPr>
          <w:b/>
          <w:bCs/>
        </w:rPr>
        <w:t>aceasta</w:t>
      </w:r>
      <w:proofErr w:type="spellEnd"/>
      <w:r w:rsidRPr="000D3C91">
        <w:rPr>
          <w:b/>
          <w:bCs/>
        </w:rPr>
        <w:t xml:space="preserve">, </w:t>
      </w:r>
      <w:proofErr w:type="spellStart"/>
      <w:r w:rsidRPr="000D3C91">
        <w:rPr>
          <w:b/>
          <w:bCs/>
        </w:rPr>
        <w:t>participantii</w:t>
      </w:r>
      <w:proofErr w:type="spellEnd"/>
      <w:r w:rsidRPr="000D3C91">
        <w:rPr>
          <w:b/>
          <w:bCs/>
        </w:rPr>
        <w:t xml:space="preserve"> </w:t>
      </w:r>
      <w:proofErr w:type="spellStart"/>
      <w:r w:rsidRPr="000D3C91">
        <w:rPr>
          <w:b/>
          <w:bCs/>
        </w:rPr>
        <w:t>vor</w:t>
      </w:r>
      <w:proofErr w:type="spellEnd"/>
      <w:r w:rsidRPr="000D3C91">
        <w:rPr>
          <w:b/>
          <w:bCs/>
        </w:rPr>
        <w:t xml:space="preserve"> da o </w:t>
      </w:r>
      <w:proofErr w:type="spellStart"/>
      <w:r w:rsidRPr="000D3C91">
        <w:rPr>
          <w:b/>
          <w:bCs/>
        </w:rPr>
        <w:t>declarație</w:t>
      </w:r>
      <w:proofErr w:type="spellEnd"/>
      <w:r w:rsidRPr="000D3C91">
        <w:rPr>
          <w:b/>
          <w:bCs/>
        </w:rPr>
        <w:t xml:space="preserve"> </w:t>
      </w:r>
      <w:proofErr w:type="spellStart"/>
      <w:r w:rsidRPr="000D3C91">
        <w:rPr>
          <w:b/>
          <w:bCs/>
        </w:rPr>
        <w:t>pe</w:t>
      </w:r>
      <w:proofErr w:type="spellEnd"/>
      <w:r w:rsidRPr="000D3C91">
        <w:rPr>
          <w:b/>
          <w:bCs/>
        </w:rPr>
        <w:t xml:space="preserve"> </w:t>
      </w:r>
      <w:proofErr w:type="spellStart"/>
      <w:r w:rsidRPr="000D3C91">
        <w:rPr>
          <w:b/>
          <w:bCs/>
        </w:rPr>
        <w:t>proprie</w:t>
      </w:r>
      <w:proofErr w:type="spellEnd"/>
      <w:r w:rsidRPr="000D3C91">
        <w:rPr>
          <w:b/>
          <w:bCs/>
        </w:rPr>
        <w:t xml:space="preserve"> </w:t>
      </w:r>
      <w:proofErr w:type="spellStart"/>
      <w:r w:rsidRPr="000D3C91">
        <w:rPr>
          <w:b/>
          <w:bCs/>
        </w:rPr>
        <w:t>răspundere</w:t>
      </w:r>
      <w:proofErr w:type="spellEnd"/>
      <w:r w:rsidRPr="000D3C91">
        <w:rPr>
          <w:b/>
          <w:bCs/>
        </w:rPr>
        <w:t xml:space="preserve"> </w:t>
      </w:r>
      <w:proofErr w:type="spellStart"/>
      <w:r w:rsidRPr="000D3C91">
        <w:rPr>
          <w:b/>
          <w:bCs/>
        </w:rPr>
        <w:t>prin</w:t>
      </w:r>
      <w:proofErr w:type="spellEnd"/>
      <w:r w:rsidRPr="000D3C91">
        <w:rPr>
          <w:b/>
          <w:bCs/>
        </w:rPr>
        <w:t xml:space="preserve"> care </w:t>
      </w:r>
      <w:proofErr w:type="spellStart"/>
      <w:r w:rsidRPr="000D3C91">
        <w:rPr>
          <w:b/>
          <w:bCs/>
        </w:rPr>
        <w:t>declară</w:t>
      </w:r>
      <w:proofErr w:type="spellEnd"/>
      <w:r w:rsidRPr="000D3C91">
        <w:rPr>
          <w:b/>
          <w:bCs/>
        </w:rPr>
        <w:t xml:space="preserve"> </w:t>
      </w:r>
      <w:proofErr w:type="spellStart"/>
      <w:r w:rsidRPr="000D3C91">
        <w:rPr>
          <w:b/>
          <w:bCs/>
        </w:rPr>
        <w:t>numărul</w:t>
      </w:r>
      <w:proofErr w:type="spellEnd"/>
      <w:r w:rsidRPr="000D3C91">
        <w:rPr>
          <w:b/>
          <w:bCs/>
        </w:rPr>
        <w:t xml:space="preserve"> de </w:t>
      </w:r>
      <w:proofErr w:type="spellStart"/>
      <w:r w:rsidRPr="000D3C91">
        <w:rPr>
          <w:b/>
          <w:bCs/>
        </w:rPr>
        <w:t>proiecte</w:t>
      </w:r>
      <w:proofErr w:type="spellEnd"/>
      <w:r w:rsidRPr="000D3C91">
        <w:rPr>
          <w:b/>
          <w:bCs/>
        </w:rPr>
        <w:t xml:space="preserve"> </w:t>
      </w:r>
      <w:proofErr w:type="spellStart"/>
      <w:r w:rsidRPr="000D3C91">
        <w:rPr>
          <w:b/>
          <w:bCs/>
        </w:rPr>
        <w:t>pentru</w:t>
      </w:r>
      <w:proofErr w:type="spellEnd"/>
      <w:r w:rsidRPr="000D3C91">
        <w:rPr>
          <w:b/>
          <w:bCs/>
        </w:rPr>
        <w:t xml:space="preserve"> care </w:t>
      </w:r>
      <w:proofErr w:type="gramStart"/>
      <w:r w:rsidRPr="000D3C91">
        <w:rPr>
          <w:b/>
          <w:bCs/>
        </w:rPr>
        <w:t>a</w:t>
      </w:r>
      <w:proofErr w:type="gramEnd"/>
      <w:r w:rsidRPr="000D3C91">
        <w:rPr>
          <w:b/>
          <w:bCs/>
        </w:rPr>
        <w:t xml:space="preserve"> </w:t>
      </w:r>
      <w:proofErr w:type="spellStart"/>
      <w:r w:rsidRPr="000D3C91">
        <w:rPr>
          <w:b/>
          <w:bCs/>
        </w:rPr>
        <w:t>aplicat</w:t>
      </w:r>
      <w:proofErr w:type="spellEnd"/>
      <w:r w:rsidRPr="000D3C91">
        <w:rPr>
          <w:b/>
          <w:bCs/>
        </w:rPr>
        <w:t xml:space="preserve"> </w:t>
      </w:r>
      <w:proofErr w:type="spellStart"/>
      <w:r w:rsidRPr="000D3C91">
        <w:rPr>
          <w:b/>
          <w:bCs/>
        </w:rPr>
        <w:t>în</w:t>
      </w:r>
      <w:proofErr w:type="spellEnd"/>
      <w:r w:rsidRPr="000D3C91">
        <w:rPr>
          <w:b/>
          <w:bCs/>
        </w:rPr>
        <w:t xml:space="preserve"> </w:t>
      </w:r>
      <w:proofErr w:type="spellStart"/>
      <w:r w:rsidRPr="000D3C91">
        <w:rPr>
          <w:b/>
          <w:bCs/>
        </w:rPr>
        <w:t>aceeași</w:t>
      </w:r>
      <w:proofErr w:type="spellEnd"/>
      <w:r w:rsidRPr="000D3C91">
        <w:rPr>
          <w:b/>
          <w:bCs/>
        </w:rPr>
        <w:t xml:space="preserve"> </w:t>
      </w:r>
      <w:proofErr w:type="spellStart"/>
      <w:r w:rsidRPr="000D3C91">
        <w:rPr>
          <w:b/>
          <w:bCs/>
        </w:rPr>
        <w:t>cerere</w:t>
      </w:r>
      <w:proofErr w:type="spellEnd"/>
      <w:r w:rsidRPr="000D3C91">
        <w:rPr>
          <w:b/>
          <w:bCs/>
        </w:rPr>
        <w:t xml:space="preserve"> de </w:t>
      </w:r>
      <w:proofErr w:type="spellStart"/>
      <w:r w:rsidRPr="000D3C91">
        <w:rPr>
          <w:b/>
          <w:bCs/>
        </w:rPr>
        <w:t>propuneri</w:t>
      </w:r>
      <w:proofErr w:type="spellEnd"/>
      <w:r w:rsidRPr="000D3C91">
        <w:rPr>
          <w:b/>
          <w:bCs/>
        </w:rPr>
        <w:t xml:space="preserve"> de </w:t>
      </w:r>
      <w:proofErr w:type="spellStart"/>
      <w:r w:rsidRPr="000D3C91">
        <w:rPr>
          <w:b/>
          <w:bCs/>
        </w:rPr>
        <w:t>proiecte</w:t>
      </w:r>
      <w:proofErr w:type="spellEnd"/>
      <w:r w:rsidRPr="000D3C91">
        <w:rPr>
          <w:b/>
          <w:bCs/>
        </w:rPr>
        <w:t>.</w:t>
      </w:r>
    </w:p>
    <w:p w14:paraId="3A9A8DA3" w14:textId="77777777" w:rsidR="00DB1793" w:rsidRPr="000D3C91" w:rsidRDefault="00DB1793" w:rsidP="0096063D">
      <w:pPr>
        <w:pStyle w:val="BodyText"/>
        <w:spacing w:before="1" w:line="268" w:lineRule="exact"/>
        <w:ind w:left="709" w:hanging="12"/>
        <w:jc w:val="both"/>
        <w:rPr>
          <w:lang w:val="ro-RO"/>
        </w:rPr>
      </w:pPr>
    </w:p>
    <w:p w14:paraId="563880F4" w14:textId="142B9A9C" w:rsidR="00B81AC4" w:rsidRPr="000D3C91" w:rsidRDefault="00D6102C" w:rsidP="0096063D">
      <w:pPr>
        <w:adjustRightInd w:val="0"/>
        <w:ind w:left="697"/>
        <w:jc w:val="both"/>
        <w:rPr>
          <w:rFonts w:cstheme="minorHAnsi"/>
          <w:color w:val="000000"/>
        </w:rPr>
      </w:pPr>
      <w:r w:rsidRPr="000D3C91">
        <w:rPr>
          <w:lang w:val="ro-RO"/>
        </w:rPr>
        <w:t>În selecție vor intra doar candidații declarați eligibili. Verificarea eligibilității candidaților se face</w:t>
      </w:r>
      <w:r w:rsidR="0020328C" w:rsidRPr="000D3C91">
        <w:rPr>
          <w:lang w:val="ro-RO"/>
        </w:rPr>
        <w:t xml:space="preserve"> conform Anexei 3.</w:t>
      </w:r>
      <w:r w:rsidR="00B81AC4" w:rsidRPr="000D3C91">
        <w:rPr>
          <w:rFonts w:cstheme="minorHAnsi"/>
          <w:color w:val="000000"/>
        </w:rPr>
        <w:t xml:space="preserve"> </w:t>
      </w:r>
      <w:proofErr w:type="spellStart"/>
      <w:r w:rsidR="00B81AC4" w:rsidRPr="000D3C91">
        <w:rPr>
          <w:rFonts w:cstheme="minorHAnsi"/>
          <w:color w:val="000000"/>
        </w:rPr>
        <w:t>Selectarea</w:t>
      </w:r>
      <w:proofErr w:type="spellEnd"/>
      <w:r w:rsidR="00B81AC4" w:rsidRPr="000D3C91">
        <w:rPr>
          <w:rFonts w:cstheme="minorHAnsi"/>
          <w:color w:val="000000"/>
        </w:rPr>
        <w:t xml:space="preserve"> </w:t>
      </w:r>
      <w:proofErr w:type="spellStart"/>
      <w:r w:rsidR="00B81AC4" w:rsidRPr="000D3C91">
        <w:rPr>
          <w:rFonts w:cstheme="minorHAnsi"/>
          <w:color w:val="000000"/>
        </w:rPr>
        <w:t>unui</w:t>
      </w:r>
      <w:proofErr w:type="spellEnd"/>
      <w:r w:rsidR="00B81AC4" w:rsidRPr="000D3C91">
        <w:rPr>
          <w:rFonts w:cstheme="minorHAnsi"/>
          <w:color w:val="000000"/>
        </w:rPr>
        <w:t xml:space="preserve"> </w:t>
      </w:r>
      <w:proofErr w:type="spellStart"/>
      <w:r w:rsidR="00B81AC4" w:rsidRPr="000D3C91">
        <w:rPr>
          <w:rFonts w:cstheme="minorHAnsi"/>
          <w:color w:val="000000"/>
        </w:rPr>
        <w:t>partener</w:t>
      </w:r>
      <w:proofErr w:type="spellEnd"/>
      <w:r w:rsidR="00B81AC4" w:rsidRPr="000D3C91">
        <w:rPr>
          <w:rFonts w:cstheme="minorHAnsi"/>
          <w:color w:val="000000"/>
        </w:rPr>
        <w:t xml:space="preserve"> </w:t>
      </w:r>
      <w:proofErr w:type="spellStart"/>
      <w:r w:rsidR="00B81AC4" w:rsidRPr="000D3C91">
        <w:rPr>
          <w:rFonts w:cstheme="minorHAnsi"/>
          <w:color w:val="000000"/>
        </w:rPr>
        <w:t>în</w:t>
      </w:r>
      <w:proofErr w:type="spellEnd"/>
      <w:r w:rsidR="00B81AC4" w:rsidRPr="000D3C91">
        <w:rPr>
          <w:rFonts w:cstheme="minorHAnsi"/>
          <w:color w:val="000000"/>
        </w:rPr>
        <w:t xml:space="preserve"> </w:t>
      </w:r>
      <w:proofErr w:type="spellStart"/>
      <w:r w:rsidR="00B81AC4" w:rsidRPr="000D3C91">
        <w:rPr>
          <w:rFonts w:cstheme="minorHAnsi"/>
          <w:color w:val="000000"/>
        </w:rPr>
        <w:t>cadrul</w:t>
      </w:r>
      <w:proofErr w:type="spellEnd"/>
      <w:r w:rsidR="00B81AC4" w:rsidRPr="000D3C91">
        <w:rPr>
          <w:rFonts w:cstheme="minorHAnsi"/>
          <w:color w:val="000000"/>
        </w:rPr>
        <w:t xml:space="preserve"> </w:t>
      </w:r>
      <w:proofErr w:type="spellStart"/>
      <w:r w:rsidR="00B81AC4" w:rsidRPr="000D3C91">
        <w:rPr>
          <w:rFonts w:cstheme="minorHAnsi"/>
          <w:color w:val="000000"/>
        </w:rPr>
        <w:t>prezentei</w:t>
      </w:r>
      <w:proofErr w:type="spellEnd"/>
      <w:r w:rsidR="00B81AC4" w:rsidRPr="000D3C91">
        <w:rPr>
          <w:rFonts w:cstheme="minorHAnsi"/>
          <w:color w:val="000000"/>
        </w:rPr>
        <w:t xml:space="preserve"> </w:t>
      </w:r>
      <w:proofErr w:type="spellStart"/>
      <w:r w:rsidR="00B81AC4" w:rsidRPr="000D3C91">
        <w:rPr>
          <w:rFonts w:cstheme="minorHAnsi"/>
          <w:color w:val="000000"/>
        </w:rPr>
        <w:t>proceduri</w:t>
      </w:r>
      <w:proofErr w:type="spellEnd"/>
      <w:r w:rsidR="00B81AC4" w:rsidRPr="000D3C91">
        <w:rPr>
          <w:rFonts w:cstheme="minorHAnsi"/>
          <w:color w:val="000000"/>
        </w:rPr>
        <w:t xml:space="preserve"> se </w:t>
      </w:r>
      <w:proofErr w:type="spellStart"/>
      <w:r w:rsidR="00B81AC4" w:rsidRPr="000D3C91">
        <w:rPr>
          <w:rFonts w:cstheme="minorHAnsi"/>
          <w:color w:val="000000"/>
        </w:rPr>
        <w:t>poate</w:t>
      </w:r>
      <w:proofErr w:type="spellEnd"/>
      <w:r w:rsidR="00B81AC4" w:rsidRPr="000D3C91">
        <w:rPr>
          <w:rFonts w:cstheme="minorHAnsi"/>
          <w:color w:val="000000"/>
        </w:rPr>
        <w:t xml:space="preserve"> </w:t>
      </w:r>
      <w:proofErr w:type="spellStart"/>
      <w:r w:rsidR="00B81AC4" w:rsidRPr="000D3C91">
        <w:rPr>
          <w:rFonts w:cstheme="minorHAnsi"/>
          <w:color w:val="000000"/>
        </w:rPr>
        <w:t>realiza</w:t>
      </w:r>
      <w:proofErr w:type="spellEnd"/>
      <w:r w:rsidR="00B81AC4" w:rsidRPr="000D3C91">
        <w:rPr>
          <w:rFonts w:cstheme="minorHAnsi"/>
          <w:color w:val="000000"/>
        </w:rPr>
        <w:t xml:space="preserve"> </w:t>
      </w:r>
      <w:proofErr w:type="spellStart"/>
      <w:r w:rsidR="00B81AC4" w:rsidRPr="000D3C91">
        <w:rPr>
          <w:rFonts w:cstheme="minorHAnsi"/>
          <w:color w:val="000000"/>
        </w:rPr>
        <w:t>numai</w:t>
      </w:r>
      <w:proofErr w:type="spellEnd"/>
      <w:r w:rsidR="00B81AC4" w:rsidRPr="000D3C91">
        <w:rPr>
          <w:rFonts w:cstheme="minorHAnsi"/>
          <w:color w:val="000000"/>
        </w:rPr>
        <w:t xml:space="preserve"> </w:t>
      </w:r>
      <w:proofErr w:type="spellStart"/>
      <w:r w:rsidR="00B81AC4" w:rsidRPr="000D3C91">
        <w:rPr>
          <w:rFonts w:cstheme="minorHAnsi"/>
          <w:color w:val="000000"/>
        </w:rPr>
        <w:t>dacă</w:t>
      </w:r>
      <w:proofErr w:type="spellEnd"/>
      <w:r w:rsidR="00B81AC4" w:rsidRPr="000D3C91">
        <w:rPr>
          <w:rFonts w:cstheme="minorHAnsi"/>
          <w:color w:val="000000"/>
        </w:rPr>
        <w:t xml:space="preserve"> </w:t>
      </w:r>
      <w:proofErr w:type="spellStart"/>
      <w:r w:rsidR="00B81AC4" w:rsidRPr="000D3C91">
        <w:rPr>
          <w:rFonts w:cstheme="minorHAnsi"/>
          <w:color w:val="000000"/>
        </w:rPr>
        <w:t>îndeplineşte</w:t>
      </w:r>
      <w:proofErr w:type="spellEnd"/>
      <w:r w:rsidR="00B81AC4" w:rsidRPr="000D3C91">
        <w:rPr>
          <w:rFonts w:cstheme="minorHAnsi"/>
          <w:color w:val="000000"/>
        </w:rPr>
        <w:t xml:space="preserve"> </w:t>
      </w:r>
      <w:proofErr w:type="spellStart"/>
      <w:r w:rsidR="00B81AC4" w:rsidRPr="000D3C91">
        <w:rPr>
          <w:rFonts w:cstheme="minorHAnsi"/>
          <w:color w:val="000000"/>
        </w:rPr>
        <w:t>criteriile</w:t>
      </w:r>
      <w:proofErr w:type="spellEnd"/>
      <w:r w:rsidR="00B81AC4" w:rsidRPr="000D3C91">
        <w:rPr>
          <w:rFonts w:cstheme="minorHAnsi"/>
          <w:color w:val="000000"/>
        </w:rPr>
        <w:t xml:space="preserve"> de </w:t>
      </w:r>
      <w:proofErr w:type="spellStart"/>
      <w:r w:rsidR="00B81AC4" w:rsidRPr="000D3C91">
        <w:rPr>
          <w:rFonts w:cstheme="minorHAnsi"/>
          <w:color w:val="000000"/>
        </w:rPr>
        <w:t>selecţie</w:t>
      </w:r>
      <w:proofErr w:type="spellEnd"/>
      <w:r w:rsidR="00B81AC4" w:rsidRPr="000D3C91">
        <w:rPr>
          <w:rFonts w:cstheme="minorHAnsi"/>
          <w:color w:val="000000"/>
        </w:rPr>
        <w:t xml:space="preserve"> </w:t>
      </w:r>
      <w:proofErr w:type="spellStart"/>
      <w:r w:rsidR="00B81AC4" w:rsidRPr="000D3C91">
        <w:rPr>
          <w:rFonts w:cstheme="minorHAnsi"/>
          <w:color w:val="000000"/>
        </w:rPr>
        <w:t>şi</w:t>
      </w:r>
      <w:proofErr w:type="spellEnd"/>
      <w:r w:rsidR="00B81AC4" w:rsidRPr="000D3C91">
        <w:rPr>
          <w:rFonts w:cstheme="minorHAnsi"/>
          <w:color w:val="000000"/>
        </w:rPr>
        <w:t xml:space="preserve"> </w:t>
      </w:r>
      <w:proofErr w:type="spellStart"/>
      <w:r w:rsidR="00B81AC4" w:rsidRPr="000D3C91">
        <w:rPr>
          <w:rFonts w:cstheme="minorHAnsi"/>
          <w:color w:val="000000"/>
        </w:rPr>
        <w:t>punctajul</w:t>
      </w:r>
      <w:proofErr w:type="spellEnd"/>
      <w:r w:rsidR="00B81AC4" w:rsidRPr="000D3C91">
        <w:rPr>
          <w:rFonts w:cstheme="minorHAnsi"/>
          <w:color w:val="000000"/>
        </w:rPr>
        <w:t xml:space="preserve"> </w:t>
      </w:r>
      <w:proofErr w:type="spellStart"/>
      <w:r w:rsidR="00B81AC4" w:rsidRPr="000D3C91">
        <w:rPr>
          <w:rFonts w:cstheme="minorHAnsi"/>
          <w:color w:val="000000"/>
        </w:rPr>
        <w:t>cel</w:t>
      </w:r>
      <w:proofErr w:type="spellEnd"/>
      <w:r w:rsidR="00B81AC4" w:rsidRPr="000D3C91">
        <w:rPr>
          <w:rFonts w:cstheme="minorHAnsi"/>
          <w:color w:val="000000"/>
        </w:rPr>
        <w:t xml:space="preserve"> </w:t>
      </w:r>
      <w:proofErr w:type="spellStart"/>
      <w:r w:rsidR="00B81AC4" w:rsidRPr="000D3C91">
        <w:rPr>
          <w:rFonts w:cstheme="minorHAnsi"/>
          <w:color w:val="000000"/>
        </w:rPr>
        <w:t>mai</w:t>
      </w:r>
      <w:proofErr w:type="spellEnd"/>
      <w:r w:rsidR="00B81AC4" w:rsidRPr="000D3C91">
        <w:rPr>
          <w:rFonts w:cstheme="minorHAnsi"/>
          <w:color w:val="000000"/>
        </w:rPr>
        <w:t xml:space="preserve"> mare conform </w:t>
      </w:r>
      <w:proofErr w:type="spellStart"/>
      <w:r w:rsidR="00B81AC4" w:rsidRPr="000D3C91">
        <w:rPr>
          <w:rFonts w:cstheme="minorHAnsi"/>
          <w:color w:val="000000"/>
        </w:rPr>
        <w:t>grilei</w:t>
      </w:r>
      <w:proofErr w:type="spellEnd"/>
      <w:r w:rsidR="00B81AC4" w:rsidRPr="000D3C91">
        <w:rPr>
          <w:rFonts w:cstheme="minorHAnsi"/>
          <w:color w:val="000000"/>
        </w:rPr>
        <w:t xml:space="preserve"> de </w:t>
      </w:r>
      <w:proofErr w:type="spellStart"/>
      <w:r w:rsidR="00B81AC4" w:rsidRPr="000D3C91">
        <w:rPr>
          <w:rFonts w:cstheme="minorHAnsi"/>
          <w:color w:val="000000"/>
        </w:rPr>
        <w:t>evaluare</w:t>
      </w:r>
      <w:proofErr w:type="spellEnd"/>
      <w:r w:rsidR="00B81AC4" w:rsidRPr="000D3C91">
        <w:rPr>
          <w:rFonts w:cstheme="minorHAnsi"/>
          <w:color w:val="000000"/>
        </w:rPr>
        <w:t xml:space="preserve"> </w:t>
      </w:r>
      <w:proofErr w:type="spellStart"/>
      <w:r w:rsidR="00B81AC4" w:rsidRPr="000D3C91">
        <w:rPr>
          <w:rFonts w:cstheme="minorHAnsi"/>
          <w:color w:val="000000"/>
        </w:rPr>
        <w:t>stabilite</w:t>
      </w:r>
      <w:proofErr w:type="spellEnd"/>
      <w:r w:rsidR="00B81AC4" w:rsidRPr="000D3C91">
        <w:rPr>
          <w:rFonts w:cstheme="minorHAnsi"/>
          <w:color w:val="000000"/>
        </w:rPr>
        <w:t xml:space="preserve"> </w:t>
      </w:r>
      <w:proofErr w:type="spellStart"/>
      <w:r w:rsidR="00B81AC4" w:rsidRPr="000D3C91">
        <w:rPr>
          <w:rFonts w:cstheme="minorHAnsi"/>
          <w:color w:val="000000"/>
        </w:rPr>
        <w:t>în</w:t>
      </w:r>
      <w:proofErr w:type="spellEnd"/>
      <w:r w:rsidR="00B81AC4" w:rsidRPr="000D3C91">
        <w:rPr>
          <w:rFonts w:cstheme="minorHAnsi"/>
          <w:color w:val="000000"/>
        </w:rPr>
        <w:t xml:space="preserve"> </w:t>
      </w:r>
      <w:proofErr w:type="spellStart"/>
      <w:r w:rsidR="00B81AC4" w:rsidRPr="000D3C91">
        <w:rPr>
          <w:rFonts w:cstheme="minorHAnsi"/>
          <w:color w:val="000000"/>
        </w:rPr>
        <w:t>conformitate</w:t>
      </w:r>
      <w:proofErr w:type="spellEnd"/>
      <w:r w:rsidR="00B81AC4" w:rsidRPr="000D3C91">
        <w:rPr>
          <w:rFonts w:cstheme="minorHAnsi"/>
          <w:color w:val="000000"/>
        </w:rPr>
        <w:t xml:space="preserve"> cu </w:t>
      </w:r>
      <w:proofErr w:type="spellStart"/>
      <w:r w:rsidR="00B81AC4" w:rsidRPr="000D3C91">
        <w:rPr>
          <w:rFonts w:cstheme="minorHAnsi"/>
          <w:color w:val="000000"/>
        </w:rPr>
        <w:t>Ghidul</w:t>
      </w:r>
      <w:proofErr w:type="spellEnd"/>
      <w:r w:rsidR="00B81AC4" w:rsidRPr="000D3C91">
        <w:rPr>
          <w:rFonts w:cstheme="minorHAnsi"/>
          <w:color w:val="000000"/>
        </w:rPr>
        <w:t xml:space="preserve"> </w:t>
      </w:r>
      <w:proofErr w:type="spellStart"/>
      <w:r w:rsidR="00B81AC4" w:rsidRPr="000D3C91">
        <w:rPr>
          <w:rFonts w:cstheme="minorHAnsi"/>
          <w:color w:val="000000"/>
        </w:rPr>
        <w:t>Solicitantului</w:t>
      </w:r>
      <w:proofErr w:type="spellEnd"/>
      <w:r w:rsidR="00AC0E56" w:rsidRPr="000D3C91">
        <w:rPr>
          <w:rFonts w:cstheme="minorHAnsi"/>
          <w:color w:val="000000"/>
        </w:rPr>
        <w:t xml:space="preserve"> (</w:t>
      </w:r>
      <w:proofErr w:type="spellStart"/>
      <w:r w:rsidR="00AC0E56" w:rsidRPr="000D3C91">
        <w:rPr>
          <w:rFonts w:cstheme="minorHAnsi"/>
          <w:color w:val="000000"/>
        </w:rPr>
        <w:t>Anexa</w:t>
      </w:r>
      <w:proofErr w:type="spellEnd"/>
      <w:r w:rsidR="00AC0E56" w:rsidRPr="000D3C91">
        <w:rPr>
          <w:rFonts w:cstheme="minorHAnsi"/>
          <w:color w:val="000000"/>
        </w:rPr>
        <w:t xml:space="preserve"> 4)</w:t>
      </w:r>
      <w:r w:rsidR="00B81AC4" w:rsidRPr="000D3C91">
        <w:rPr>
          <w:rFonts w:cstheme="minorHAnsi"/>
          <w:color w:val="000000"/>
        </w:rPr>
        <w:t xml:space="preserve">. </w:t>
      </w:r>
      <w:proofErr w:type="spellStart"/>
      <w:r w:rsidR="00B81AC4" w:rsidRPr="000D3C91">
        <w:rPr>
          <w:rFonts w:cstheme="minorHAnsi"/>
          <w:color w:val="000000"/>
        </w:rPr>
        <w:t>Evaluarea</w:t>
      </w:r>
      <w:proofErr w:type="spellEnd"/>
      <w:r w:rsidR="00B81AC4" w:rsidRPr="000D3C91">
        <w:rPr>
          <w:rFonts w:cstheme="minorHAnsi"/>
          <w:color w:val="000000"/>
        </w:rPr>
        <w:t xml:space="preserve"> </w:t>
      </w:r>
      <w:proofErr w:type="spellStart"/>
      <w:r w:rsidR="00B81AC4" w:rsidRPr="000D3C91">
        <w:rPr>
          <w:rFonts w:cstheme="minorHAnsi"/>
          <w:color w:val="000000"/>
        </w:rPr>
        <w:t>ofertelor</w:t>
      </w:r>
      <w:proofErr w:type="spellEnd"/>
      <w:r w:rsidR="00B81AC4" w:rsidRPr="000D3C91">
        <w:rPr>
          <w:rFonts w:cstheme="minorHAnsi"/>
          <w:color w:val="000000"/>
        </w:rPr>
        <w:t xml:space="preserve"> de </w:t>
      </w:r>
      <w:proofErr w:type="spellStart"/>
      <w:r w:rsidR="00B81AC4" w:rsidRPr="000D3C91">
        <w:rPr>
          <w:rFonts w:cstheme="minorHAnsi"/>
          <w:color w:val="000000"/>
        </w:rPr>
        <w:t>parteneriat</w:t>
      </w:r>
      <w:proofErr w:type="spellEnd"/>
      <w:r w:rsidR="00B81AC4" w:rsidRPr="000D3C91">
        <w:rPr>
          <w:rFonts w:cstheme="minorHAnsi"/>
          <w:color w:val="000000"/>
        </w:rPr>
        <w:t xml:space="preserve"> se </w:t>
      </w:r>
      <w:proofErr w:type="spellStart"/>
      <w:r w:rsidR="00B81AC4" w:rsidRPr="000D3C91">
        <w:rPr>
          <w:rFonts w:cstheme="minorHAnsi"/>
          <w:color w:val="000000"/>
        </w:rPr>
        <w:t>va</w:t>
      </w:r>
      <w:proofErr w:type="spellEnd"/>
      <w:r w:rsidR="00B81AC4" w:rsidRPr="000D3C91">
        <w:rPr>
          <w:rFonts w:cstheme="minorHAnsi"/>
          <w:color w:val="000000"/>
        </w:rPr>
        <w:t xml:space="preserve"> face de </w:t>
      </w:r>
      <w:proofErr w:type="spellStart"/>
      <w:r w:rsidR="00B81AC4" w:rsidRPr="000D3C91">
        <w:rPr>
          <w:rFonts w:cstheme="minorHAnsi"/>
          <w:color w:val="000000"/>
        </w:rPr>
        <w:t>către</w:t>
      </w:r>
      <w:proofErr w:type="spellEnd"/>
      <w:r w:rsidR="00B81AC4" w:rsidRPr="000D3C91">
        <w:rPr>
          <w:rFonts w:cstheme="minorHAnsi"/>
          <w:color w:val="000000"/>
        </w:rPr>
        <w:t xml:space="preserve"> </w:t>
      </w:r>
      <w:proofErr w:type="spellStart"/>
      <w:r w:rsidR="00B81AC4" w:rsidRPr="000D3C91">
        <w:rPr>
          <w:rFonts w:cstheme="minorHAnsi"/>
          <w:color w:val="000000"/>
        </w:rPr>
        <w:t>Comisia</w:t>
      </w:r>
      <w:proofErr w:type="spellEnd"/>
      <w:r w:rsidR="00B81AC4" w:rsidRPr="000D3C91">
        <w:rPr>
          <w:rFonts w:cstheme="minorHAnsi"/>
          <w:color w:val="000000"/>
        </w:rPr>
        <w:t xml:space="preserve"> de </w:t>
      </w:r>
      <w:proofErr w:type="spellStart"/>
      <w:r w:rsidR="00B81AC4" w:rsidRPr="000D3C91">
        <w:rPr>
          <w:rFonts w:cstheme="minorHAnsi"/>
          <w:color w:val="000000"/>
        </w:rPr>
        <w:t>evaluare</w:t>
      </w:r>
      <w:proofErr w:type="spellEnd"/>
      <w:r w:rsidR="00B81AC4" w:rsidRPr="000D3C91">
        <w:rPr>
          <w:rFonts w:cstheme="minorHAnsi"/>
          <w:color w:val="000000"/>
        </w:rPr>
        <w:t xml:space="preserve"> </w:t>
      </w:r>
      <w:proofErr w:type="spellStart"/>
      <w:r w:rsidR="00B81AC4" w:rsidRPr="000D3C91">
        <w:rPr>
          <w:rFonts w:cstheme="minorHAnsi"/>
          <w:color w:val="000000"/>
        </w:rPr>
        <w:t>ce</w:t>
      </w:r>
      <w:proofErr w:type="spellEnd"/>
      <w:r w:rsidR="00B81AC4" w:rsidRPr="000D3C91">
        <w:rPr>
          <w:rFonts w:cstheme="minorHAnsi"/>
          <w:color w:val="000000"/>
        </w:rPr>
        <w:t xml:space="preserve"> </w:t>
      </w:r>
      <w:proofErr w:type="spellStart"/>
      <w:r w:rsidR="00B81AC4" w:rsidRPr="000D3C91">
        <w:rPr>
          <w:rFonts w:cstheme="minorHAnsi"/>
          <w:color w:val="000000"/>
        </w:rPr>
        <w:t>va</w:t>
      </w:r>
      <w:proofErr w:type="spellEnd"/>
      <w:r w:rsidR="00B81AC4" w:rsidRPr="000D3C91">
        <w:rPr>
          <w:rFonts w:cstheme="minorHAnsi"/>
          <w:color w:val="000000"/>
        </w:rPr>
        <w:t xml:space="preserve"> fi </w:t>
      </w:r>
      <w:proofErr w:type="spellStart"/>
      <w:r w:rsidR="00B81AC4" w:rsidRPr="000D3C91">
        <w:rPr>
          <w:rFonts w:cstheme="minorHAnsi"/>
          <w:color w:val="000000"/>
        </w:rPr>
        <w:t>stabilită</w:t>
      </w:r>
      <w:proofErr w:type="spellEnd"/>
      <w:r w:rsidR="00B81AC4" w:rsidRPr="000D3C91">
        <w:rPr>
          <w:rFonts w:cstheme="minorHAnsi"/>
          <w:color w:val="000000"/>
        </w:rPr>
        <w:t xml:space="preserve"> </w:t>
      </w:r>
      <w:proofErr w:type="spellStart"/>
      <w:r w:rsidR="00B81AC4" w:rsidRPr="000D3C91">
        <w:rPr>
          <w:rFonts w:cstheme="minorHAnsi"/>
          <w:color w:val="000000"/>
        </w:rPr>
        <w:t>prin</w:t>
      </w:r>
      <w:proofErr w:type="spellEnd"/>
      <w:r w:rsidR="00B81AC4" w:rsidRPr="000D3C91">
        <w:rPr>
          <w:rFonts w:cstheme="minorHAnsi"/>
          <w:color w:val="000000"/>
        </w:rPr>
        <w:t xml:space="preserve"> </w:t>
      </w:r>
      <w:proofErr w:type="spellStart"/>
      <w:r w:rsidR="00B81AC4" w:rsidRPr="000D3C91">
        <w:rPr>
          <w:rFonts w:cstheme="minorHAnsi"/>
          <w:color w:val="000000"/>
        </w:rPr>
        <w:t>decizia</w:t>
      </w:r>
      <w:proofErr w:type="spellEnd"/>
      <w:r w:rsidR="00B81AC4" w:rsidRPr="000D3C91">
        <w:rPr>
          <w:rFonts w:cstheme="minorHAnsi"/>
          <w:color w:val="000000"/>
        </w:rPr>
        <w:t xml:space="preserve"> de </w:t>
      </w:r>
      <w:proofErr w:type="spellStart"/>
      <w:r w:rsidR="00B81AC4" w:rsidRPr="000D3C91">
        <w:rPr>
          <w:rFonts w:cstheme="minorHAnsi"/>
          <w:color w:val="000000"/>
        </w:rPr>
        <w:t>numire</w:t>
      </w:r>
      <w:proofErr w:type="spellEnd"/>
      <w:r w:rsidR="00713739" w:rsidRPr="000D3C91">
        <w:rPr>
          <w:rFonts w:cstheme="minorHAnsi"/>
          <w:color w:val="000000"/>
        </w:rPr>
        <w:t xml:space="preserve"> din </w:t>
      </w:r>
      <w:proofErr w:type="spellStart"/>
      <w:r w:rsidR="00713739" w:rsidRPr="000D3C91">
        <w:rPr>
          <w:rFonts w:cstheme="minorHAnsi"/>
          <w:color w:val="000000"/>
        </w:rPr>
        <w:t>partea</w:t>
      </w:r>
      <w:proofErr w:type="spellEnd"/>
      <w:r w:rsidR="00713739" w:rsidRPr="000D3C91">
        <w:rPr>
          <w:rFonts w:cstheme="minorHAnsi"/>
          <w:color w:val="000000"/>
        </w:rPr>
        <w:t xml:space="preserve"> </w:t>
      </w:r>
      <w:proofErr w:type="spellStart"/>
      <w:r w:rsidR="00713739" w:rsidRPr="000D3C91">
        <w:rPr>
          <w:rFonts w:cstheme="minorHAnsi"/>
          <w:color w:val="000000"/>
        </w:rPr>
        <w:t>reprezentantului</w:t>
      </w:r>
      <w:proofErr w:type="spellEnd"/>
      <w:r w:rsidR="00713739" w:rsidRPr="000D3C91">
        <w:rPr>
          <w:rFonts w:cstheme="minorHAnsi"/>
          <w:color w:val="000000"/>
        </w:rPr>
        <w:t xml:space="preserve"> legal al </w:t>
      </w:r>
      <w:proofErr w:type="spellStart"/>
      <w:r w:rsidR="00126195" w:rsidRPr="000D3C91">
        <w:rPr>
          <w:rFonts w:cstheme="minorHAnsi"/>
          <w:color w:val="000000"/>
        </w:rPr>
        <w:t>Fundației</w:t>
      </w:r>
      <w:proofErr w:type="spellEnd"/>
      <w:r w:rsidR="00126195" w:rsidRPr="000D3C91">
        <w:rPr>
          <w:rFonts w:cstheme="minorHAnsi"/>
          <w:color w:val="000000"/>
        </w:rPr>
        <w:t xml:space="preserve"> </w:t>
      </w:r>
      <w:proofErr w:type="spellStart"/>
      <w:r w:rsidR="00126195" w:rsidRPr="000D3C91">
        <w:rPr>
          <w:rFonts w:cstheme="minorHAnsi"/>
          <w:color w:val="000000"/>
        </w:rPr>
        <w:t>Politehnica</w:t>
      </w:r>
      <w:proofErr w:type="spellEnd"/>
      <w:r w:rsidR="00126195" w:rsidRPr="000D3C91">
        <w:rPr>
          <w:rFonts w:cstheme="minorHAnsi"/>
          <w:color w:val="000000"/>
        </w:rPr>
        <w:t xml:space="preserve"> </w:t>
      </w:r>
      <w:proofErr w:type="spellStart"/>
      <w:r w:rsidR="00126195" w:rsidRPr="000D3C91">
        <w:rPr>
          <w:rFonts w:cstheme="minorHAnsi"/>
          <w:color w:val="000000"/>
        </w:rPr>
        <w:t>Timișoara</w:t>
      </w:r>
      <w:proofErr w:type="spellEnd"/>
      <w:r w:rsidR="00713739" w:rsidRPr="000D3C91">
        <w:rPr>
          <w:rFonts w:cstheme="minorHAnsi"/>
          <w:color w:val="000000"/>
        </w:rPr>
        <w:t>.</w:t>
      </w:r>
    </w:p>
    <w:p w14:paraId="50B7E935" w14:textId="77777777" w:rsidR="00644EE5" w:rsidRPr="000D3C91" w:rsidRDefault="00644EE5" w:rsidP="0096063D">
      <w:pPr>
        <w:pStyle w:val="BodyText"/>
        <w:spacing w:before="1" w:line="268" w:lineRule="exact"/>
        <w:ind w:firstLine="697"/>
        <w:jc w:val="both"/>
        <w:rPr>
          <w:lang w:val="ro-RO"/>
        </w:rPr>
      </w:pPr>
    </w:p>
    <w:p w14:paraId="3A7A648E" w14:textId="77777777" w:rsidR="00644EE5" w:rsidRPr="000D3C91" w:rsidRDefault="00644EE5" w:rsidP="0096063D">
      <w:pPr>
        <w:pStyle w:val="BodyText"/>
        <w:jc w:val="both"/>
        <w:rPr>
          <w:lang w:val="ro-RO"/>
        </w:rPr>
      </w:pPr>
    </w:p>
    <w:p w14:paraId="04706E50" w14:textId="77777777" w:rsidR="00644EE5" w:rsidRPr="000D3C91" w:rsidRDefault="00D6102C" w:rsidP="0096063D">
      <w:pPr>
        <w:shd w:val="clear" w:color="auto" w:fill="FFFF00"/>
        <w:ind w:left="709" w:hanging="12"/>
        <w:jc w:val="both"/>
        <w:rPr>
          <w:lang w:val="ro-RO"/>
        </w:rPr>
      </w:pPr>
      <w:r w:rsidRPr="000D3C91">
        <w:rPr>
          <w:b/>
          <w:lang w:val="ro-RO"/>
        </w:rPr>
        <w:t>CRITERII DE EVALUARE SI SELECTIE</w:t>
      </w:r>
      <w:r w:rsidRPr="000D3C91">
        <w:rPr>
          <w:lang w:val="ro-RO"/>
        </w:rPr>
        <w:t xml:space="preserve"> pe baza cărora vor fi selectați partenerii:</w:t>
      </w:r>
    </w:p>
    <w:p w14:paraId="6844948E" w14:textId="77777777" w:rsidR="00644EE5" w:rsidRPr="000D3C91" w:rsidRDefault="00644EE5" w:rsidP="0096063D">
      <w:pPr>
        <w:pStyle w:val="BodyText"/>
        <w:shd w:val="clear" w:color="auto" w:fill="FFFF00"/>
        <w:spacing w:before="5"/>
        <w:ind w:left="709" w:hanging="12"/>
        <w:jc w:val="both"/>
        <w:rPr>
          <w:lang w:val="ro-RO"/>
        </w:rPr>
      </w:pPr>
    </w:p>
    <w:p w14:paraId="6E593DE9" w14:textId="77777777" w:rsidR="0096063D" w:rsidRPr="000D3C91" w:rsidRDefault="0096063D" w:rsidP="0096063D">
      <w:pPr>
        <w:pStyle w:val="BodyText"/>
        <w:numPr>
          <w:ilvl w:val="0"/>
          <w:numId w:val="14"/>
        </w:numPr>
        <w:spacing w:line="266" w:lineRule="exact"/>
        <w:jc w:val="both"/>
        <w:rPr>
          <w:lang w:val="ro-RO"/>
        </w:rPr>
      </w:pPr>
      <w:proofErr w:type="spellStart"/>
      <w:r w:rsidRPr="000D3C91">
        <w:t>Să</w:t>
      </w:r>
      <w:proofErr w:type="spellEnd"/>
      <w:r w:rsidRPr="000D3C91">
        <w:t xml:space="preserve"> </w:t>
      </w:r>
      <w:proofErr w:type="spellStart"/>
      <w:r w:rsidRPr="000D3C91">
        <w:t>aibă</w:t>
      </w:r>
      <w:proofErr w:type="spellEnd"/>
      <w:r w:rsidRPr="000D3C91">
        <w:t xml:space="preserve"> </w:t>
      </w:r>
      <w:proofErr w:type="spellStart"/>
      <w:r w:rsidRPr="000D3C91">
        <w:t>sediul</w:t>
      </w:r>
      <w:proofErr w:type="spellEnd"/>
      <w:r w:rsidRPr="000D3C91">
        <w:t xml:space="preserve"> social </w:t>
      </w:r>
      <w:proofErr w:type="spellStart"/>
      <w:r w:rsidRPr="000D3C91">
        <w:t>în</w:t>
      </w:r>
      <w:proofErr w:type="spellEnd"/>
      <w:r w:rsidRPr="000D3C91">
        <w:t xml:space="preserve"> </w:t>
      </w:r>
      <w:proofErr w:type="spellStart"/>
      <w:r w:rsidRPr="000D3C91">
        <w:t>România</w:t>
      </w:r>
      <w:proofErr w:type="spellEnd"/>
      <w:r w:rsidRPr="000D3C91">
        <w:t xml:space="preserve">; </w:t>
      </w:r>
    </w:p>
    <w:p w14:paraId="63C38D64" w14:textId="6428D1B6" w:rsidR="00704808" w:rsidRPr="000D3C91" w:rsidRDefault="0096063D" w:rsidP="00704808">
      <w:pPr>
        <w:pStyle w:val="BodyText"/>
        <w:numPr>
          <w:ilvl w:val="0"/>
          <w:numId w:val="14"/>
        </w:numPr>
        <w:spacing w:line="266" w:lineRule="exact"/>
        <w:jc w:val="both"/>
        <w:rPr>
          <w:lang w:val="ro-RO"/>
        </w:rPr>
      </w:pPr>
      <w:proofErr w:type="spellStart"/>
      <w:r w:rsidRPr="000D3C91">
        <w:t>Să</w:t>
      </w:r>
      <w:proofErr w:type="spellEnd"/>
      <w:r w:rsidRPr="000D3C91">
        <w:t xml:space="preserve"> </w:t>
      </w:r>
      <w:proofErr w:type="spellStart"/>
      <w:r w:rsidRPr="000D3C91">
        <w:t>aibă</w:t>
      </w:r>
      <w:proofErr w:type="spellEnd"/>
      <w:r w:rsidRPr="000D3C91">
        <w:t xml:space="preserve"> </w:t>
      </w:r>
      <w:proofErr w:type="spellStart"/>
      <w:r w:rsidRPr="000D3C91">
        <w:t>experiență</w:t>
      </w:r>
      <w:proofErr w:type="spellEnd"/>
      <w:r w:rsidRPr="000D3C91">
        <w:t xml:space="preserve"> </w:t>
      </w:r>
      <w:proofErr w:type="spellStart"/>
      <w:r w:rsidRPr="000D3C91">
        <w:t>în</w:t>
      </w:r>
      <w:proofErr w:type="spellEnd"/>
      <w:r w:rsidRPr="000D3C91">
        <w:t xml:space="preserve"> </w:t>
      </w:r>
      <w:proofErr w:type="spellStart"/>
      <w:r w:rsidRPr="000D3C91">
        <w:t>pregătirea</w:t>
      </w:r>
      <w:proofErr w:type="spellEnd"/>
      <w:r w:rsidRPr="000D3C91">
        <w:t>/</w:t>
      </w:r>
      <w:proofErr w:type="spellStart"/>
      <w:r w:rsidRPr="000D3C91">
        <w:t>derularea</w:t>
      </w:r>
      <w:proofErr w:type="spellEnd"/>
      <w:r w:rsidRPr="000D3C91">
        <w:t>/</w:t>
      </w:r>
      <w:proofErr w:type="spellStart"/>
      <w:r w:rsidRPr="000D3C91">
        <w:t>participarea</w:t>
      </w:r>
      <w:proofErr w:type="spellEnd"/>
      <w:r w:rsidRPr="000D3C91">
        <w:t xml:space="preserve"> la </w:t>
      </w:r>
      <w:proofErr w:type="spellStart"/>
      <w:r w:rsidRPr="000D3C91">
        <w:t>proiecte</w:t>
      </w:r>
      <w:proofErr w:type="spellEnd"/>
      <w:r w:rsidRPr="000D3C91">
        <w:t xml:space="preserve"> cu </w:t>
      </w:r>
      <w:proofErr w:type="spellStart"/>
      <w:r w:rsidRPr="000D3C91">
        <w:t>finanțare</w:t>
      </w:r>
      <w:proofErr w:type="spellEnd"/>
      <w:r w:rsidR="00704808" w:rsidRPr="000D3C91">
        <w:t xml:space="preserve"> </w:t>
      </w:r>
      <w:proofErr w:type="spellStart"/>
      <w:r w:rsidR="00704808" w:rsidRPr="000D3C91">
        <w:t>nerambursabilă</w:t>
      </w:r>
      <w:proofErr w:type="spellEnd"/>
      <w:r w:rsidR="00704808" w:rsidRPr="000D3C91">
        <w:t xml:space="preserve"> a </w:t>
      </w:r>
      <w:proofErr w:type="spellStart"/>
      <w:r w:rsidR="00704808" w:rsidRPr="000D3C91">
        <w:t>cel</w:t>
      </w:r>
      <w:proofErr w:type="spellEnd"/>
      <w:r w:rsidR="00704808" w:rsidRPr="000D3C91">
        <w:t xml:space="preserve"> </w:t>
      </w:r>
      <w:proofErr w:type="spellStart"/>
      <w:r w:rsidR="00704808" w:rsidRPr="000D3C91">
        <w:t>puțin</w:t>
      </w:r>
      <w:proofErr w:type="spellEnd"/>
      <w:r w:rsidR="00704808" w:rsidRPr="000D3C91">
        <w:t xml:space="preserve"> </w:t>
      </w:r>
      <w:r w:rsidR="009F52FC" w:rsidRPr="000D3C91">
        <w:t>1</w:t>
      </w:r>
      <w:r w:rsidRPr="000D3C91">
        <w:t xml:space="preserve"> </w:t>
      </w:r>
      <w:proofErr w:type="spellStart"/>
      <w:r w:rsidRPr="000D3C91">
        <w:t>proiect</w:t>
      </w:r>
      <w:proofErr w:type="spellEnd"/>
      <w:r w:rsidRPr="000D3C91">
        <w:t xml:space="preserve">, care </w:t>
      </w:r>
      <w:proofErr w:type="spellStart"/>
      <w:r w:rsidRPr="000D3C91">
        <w:t>să</w:t>
      </w:r>
      <w:proofErr w:type="spellEnd"/>
      <w:r w:rsidRPr="000D3C91">
        <w:t xml:space="preserve"> fi </w:t>
      </w:r>
      <w:proofErr w:type="spellStart"/>
      <w:r w:rsidRPr="000D3C91">
        <w:t>avut</w:t>
      </w:r>
      <w:proofErr w:type="spellEnd"/>
      <w:r w:rsidRPr="000D3C91">
        <w:t xml:space="preserve"> ca </w:t>
      </w:r>
      <w:proofErr w:type="spellStart"/>
      <w:r w:rsidRPr="000D3C91">
        <w:t>tematică</w:t>
      </w:r>
      <w:proofErr w:type="spellEnd"/>
      <w:r w:rsidRPr="000D3C91">
        <w:t xml:space="preserve"> </w:t>
      </w:r>
      <w:proofErr w:type="spellStart"/>
      <w:r w:rsidRPr="000D3C91">
        <w:t>activit</w:t>
      </w:r>
      <w:r w:rsidR="009023C7" w:rsidRPr="000D3C91">
        <w:t>ăți</w:t>
      </w:r>
      <w:proofErr w:type="spellEnd"/>
      <w:r w:rsidR="009023C7" w:rsidRPr="000D3C91">
        <w:t xml:space="preserve"> </w:t>
      </w:r>
      <w:proofErr w:type="spellStart"/>
      <w:r w:rsidR="009023C7" w:rsidRPr="000D3C91">
        <w:t>ce</w:t>
      </w:r>
      <w:proofErr w:type="spellEnd"/>
      <w:r w:rsidR="009023C7" w:rsidRPr="000D3C91">
        <w:t xml:space="preserve"> </w:t>
      </w:r>
      <w:proofErr w:type="spellStart"/>
      <w:r w:rsidR="009023C7" w:rsidRPr="000D3C91">
        <w:t>vizează</w:t>
      </w:r>
      <w:proofErr w:type="spellEnd"/>
      <w:r w:rsidR="009023C7" w:rsidRPr="000D3C91">
        <w:t xml:space="preserve"> </w:t>
      </w:r>
      <w:proofErr w:type="spellStart"/>
      <w:r w:rsidR="00704808" w:rsidRPr="000D3C91">
        <w:t>derularea</w:t>
      </w:r>
      <w:proofErr w:type="spellEnd"/>
      <w:r w:rsidR="00704808" w:rsidRPr="000D3C91">
        <w:t xml:space="preserve"> </w:t>
      </w:r>
      <w:proofErr w:type="spellStart"/>
      <w:r w:rsidR="00704808" w:rsidRPr="000D3C91">
        <w:t>activităților</w:t>
      </w:r>
      <w:proofErr w:type="spellEnd"/>
      <w:r w:rsidR="00704808" w:rsidRPr="000D3C91">
        <w:t xml:space="preserve"> de </w:t>
      </w:r>
      <w:proofErr w:type="spellStart"/>
      <w:r w:rsidR="00704808" w:rsidRPr="000D3C91">
        <w:t>orientare</w:t>
      </w:r>
      <w:proofErr w:type="spellEnd"/>
      <w:r w:rsidR="00704808" w:rsidRPr="000D3C91">
        <w:t xml:space="preserve">, </w:t>
      </w:r>
      <w:proofErr w:type="spellStart"/>
      <w:r w:rsidR="00704808" w:rsidRPr="000D3C91">
        <w:t>consiliere</w:t>
      </w:r>
      <w:proofErr w:type="spellEnd"/>
      <w:r w:rsidR="00704808" w:rsidRPr="000D3C91">
        <w:t xml:space="preserve">, </w:t>
      </w:r>
      <w:proofErr w:type="spellStart"/>
      <w:r w:rsidR="00704808" w:rsidRPr="000D3C91">
        <w:t>mediere</w:t>
      </w:r>
      <w:proofErr w:type="spellEnd"/>
      <w:r w:rsidR="00704808" w:rsidRPr="000D3C91">
        <w:t xml:space="preserve"> </w:t>
      </w:r>
      <w:proofErr w:type="spellStart"/>
      <w:r w:rsidR="00704808" w:rsidRPr="000D3C91">
        <w:t>şcolară</w:t>
      </w:r>
      <w:proofErr w:type="spellEnd"/>
      <w:r w:rsidR="00704808" w:rsidRPr="000D3C91">
        <w:t xml:space="preserve"> </w:t>
      </w:r>
      <w:proofErr w:type="spellStart"/>
      <w:r w:rsidR="00704808" w:rsidRPr="000D3C91">
        <w:t>şi</w:t>
      </w:r>
      <w:proofErr w:type="spellEnd"/>
      <w:r w:rsidR="00704808" w:rsidRPr="000D3C91">
        <w:t xml:space="preserve"> </w:t>
      </w:r>
      <w:proofErr w:type="spellStart"/>
      <w:r w:rsidR="00704808" w:rsidRPr="000D3C91">
        <w:t>servicii</w:t>
      </w:r>
      <w:proofErr w:type="spellEnd"/>
      <w:r w:rsidR="00704808" w:rsidRPr="000D3C91">
        <w:t xml:space="preserve"> alternative;</w:t>
      </w:r>
    </w:p>
    <w:p w14:paraId="0D022B62" w14:textId="294F34B9" w:rsidR="003F3955" w:rsidRPr="000D3C91" w:rsidRDefault="003F3955" w:rsidP="00704808">
      <w:pPr>
        <w:pStyle w:val="BodyText"/>
        <w:numPr>
          <w:ilvl w:val="0"/>
          <w:numId w:val="14"/>
        </w:numPr>
        <w:spacing w:line="266" w:lineRule="exact"/>
        <w:jc w:val="both"/>
        <w:rPr>
          <w:lang w:val="ro-RO"/>
        </w:rPr>
      </w:pPr>
      <w:r w:rsidRPr="000D3C91">
        <w:t xml:space="preserve">Este </w:t>
      </w:r>
      <w:proofErr w:type="spellStart"/>
      <w:r w:rsidR="00A9072A" w:rsidRPr="000D3C91">
        <w:t>f</w:t>
      </w:r>
      <w:r w:rsidRPr="000D3C91">
        <w:t>urnizor</w:t>
      </w:r>
      <w:proofErr w:type="spellEnd"/>
      <w:r w:rsidRPr="000D3C91">
        <w:t xml:space="preserve"> de </w:t>
      </w:r>
      <w:proofErr w:type="spellStart"/>
      <w:r w:rsidRPr="000D3C91">
        <w:t>formare</w:t>
      </w:r>
      <w:proofErr w:type="spellEnd"/>
      <w:r w:rsidRPr="000D3C91">
        <w:t xml:space="preserve"> </w:t>
      </w:r>
      <w:proofErr w:type="spellStart"/>
      <w:r w:rsidRPr="000D3C91">
        <w:t>profesionala</w:t>
      </w:r>
      <w:proofErr w:type="spellEnd"/>
      <w:r w:rsidRPr="000D3C91">
        <w:t xml:space="preserve"> </w:t>
      </w:r>
      <w:proofErr w:type="spellStart"/>
      <w:r w:rsidRPr="000D3C91">
        <w:t>autorizat</w:t>
      </w:r>
      <w:proofErr w:type="spellEnd"/>
      <w:r w:rsidRPr="000D3C91">
        <w:t xml:space="preserve"> </w:t>
      </w:r>
      <w:proofErr w:type="spellStart"/>
      <w:r w:rsidRPr="000D3C91">
        <w:t>pentru</w:t>
      </w:r>
      <w:proofErr w:type="spellEnd"/>
      <w:r w:rsidRPr="000D3C91">
        <w:t xml:space="preserve"> </w:t>
      </w:r>
      <w:proofErr w:type="spellStart"/>
      <w:r w:rsidRPr="000D3C91">
        <w:t>programe</w:t>
      </w:r>
      <w:proofErr w:type="spellEnd"/>
      <w:r w:rsidRPr="000D3C91">
        <w:t xml:space="preserve"> de </w:t>
      </w:r>
      <w:proofErr w:type="spellStart"/>
      <w:r w:rsidRPr="000D3C91">
        <w:t>formare</w:t>
      </w:r>
      <w:proofErr w:type="spellEnd"/>
      <w:r w:rsidRPr="000D3C91">
        <w:t xml:space="preserve"> a </w:t>
      </w:r>
      <w:proofErr w:type="spellStart"/>
      <w:r w:rsidRPr="000D3C91">
        <w:t>adulților</w:t>
      </w:r>
      <w:proofErr w:type="spellEnd"/>
      <w:r w:rsidRPr="000D3C91">
        <w:t>;</w:t>
      </w:r>
    </w:p>
    <w:p w14:paraId="717B403C" w14:textId="42FD91DD" w:rsidR="003F3955" w:rsidRPr="000D3C91" w:rsidRDefault="00D96378" w:rsidP="00704808">
      <w:pPr>
        <w:pStyle w:val="BodyText"/>
        <w:numPr>
          <w:ilvl w:val="0"/>
          <w:numId w:val="14"/>
        </w:numPr>
        <w:spacing w:line="266" w:lineRule="exact"/>
        <w:jc w:val="both"/>
        <w:rPr>
          <w:lang w:val="ro-RO"/>
        </w:rPr>
      </w:pPr>
      <w:r w:rsidRPr="000D3C91">
        <w:t xml:space="preserve">Este </w:t>
      </w:r>
      <w:proofErr w:type="spellStart"/>
      <w:r w:rsidRPr="000D3C91">
        <w:t>acreditat</w:t>
      </w:r>
      <w:proofErr w:type="spellEnd"/>
      <w:r w:rsidRPr="000D3C91">
        <w:t xml:space="preserve"> </w:t>
      </w:r>
      <w:proofErr w:type="spellStart"/>
      <w:r w:rsidRPr="000D3C91">
        <w:t>pentru</w:t>
      </w:r>
      <w:proofErr w:type="spellEnd"/>
      <w:r w:rsidRPr="000D3C91">
        <w:t xml:space="preserve"> </w:t>
      </w:r>
      <w:proofErr w:type="spellStart"/>
      <w:r w:rsidRPr="000D3C91">
        <w:t>derularea</w:t>
      </w:r>
      <w:proofErr w:type="spellEnd"/>
      <w:r w:rsidRPr="000D3C91">
        <w:t xml:space="preserve"> </w:t>
      </w:r>
      <w:proofErr w:type="spellStart"/>
      <w:r w:rsidRPr="000D3C91">
        <w:t>activităților</w:t>
      </w:r>
      <w:proofErr w:type="spellEnd"/>
      <w:r w:rsidRPr="000D3C91">
        <w:t xml:space="preserve"> </w:t>
      </w:r>
      <w:proofErr w:type="gramStart"/>
      <w:r w:rsidRPr="000D3C91">
        <w:t>de</w:t>
      </w:r>
      <w:r w:rsidRPr="000D3C91">
        <w:rPr>
          <w:color w:val="000000"/>
        </w:rPr>
        <w:t xml:space="preserve"> ”</w:t>
      </w:r>
      <w:proofErr w:type="spellStart"/>
      <w:proofErr w:type="gramEnd"/>
      <w:r w:rsidRPr="000D3C91">
        <w:rPr>
          <w:color w:val="000000"/>
        </w:rPr>
        <w:t>Informare</w:t>
      </w:r>
      <w:proofErr w:type="spellEnd"/>
      <w:r w:rsidRPr="000D3C91">
        <w:rPr>
          <w:color w:val="000000"/>
        </w:rPr>
        <w:t xml:space="preserve">, </w:t>
      </w:r>
      <w:proofErr w:type="spellStart"/>
      <w:r w:rsidRPr="000D3C91">
        <w:rPr>
          <w:color w:val="000000"/>
        </w:rPr>
        <w:t>consiliere</w:t>
      </w:r>
      <w:proofErr w:type="spellEnd"/>
      <w:r w:rsidRPr="000D3C91">
        <w:rPr>
          <w:color w:val="000000"/>
        </w:rPr>
        <w:t xml:space="preserve">, </w:t>
      </w:r>
      <w:proofErr w:type="spellStart"/>
      <w:r w:rsidRPr="000D3C91">
        <w:rPr>
          <w:color w:val="000000"/>
        </w:rPr>
        <w:t>medierea</w:t>
      </w:r>
      <w:proofErr w:type="spellEnd"/>
      <w:r w:rsidRPr="000D3C91">
        <w:rPr>
          <w:color w:val="000000"/>
        </w:rPr>
        <w:t xml:space="preserve"> </w:t>
      </w:r>
      <w:proofErr w:type="spellStart"/>
      <w:r w:rsidRPr="000D3C91">
        <w:rPr>
          <w:color w:val="000000"/>
        </w:rPr>
        <w:t>muncii</w:t>
      </w:r>
      <w:proofErr w:type="spellEnd"/>
      <w:r w:rsidRPr="000D3C91">
        <w:rPr>
          <w:color w:val="000000"/>
        </w:rPr>
        <w:t xml:space="preserve"> </w:t>
      </w:r>
      <w:proofErr w:type="spellStart"/>
      <w:r w:rsidRPr="000D3C91">
        <w:rPr>
          <w:color w:val="000000"/>
        </w:rPr>
        <w:t>pe</w:t>
      </w:r>
      <w:proofErr w:type="spellEnd"/>
      <w:r w:rsidRPr="000D3C91">
        <w:rPr>
          <w:color w:val="000000"/>
        </w:rPr>
        <w:t xml:space="preserve"> </w:t>
      </w:r>
      <w:proofErr w:type="spellStart"/>
      <w:r w:rsidRPr="000D3C91">
        <w:rPr>
          <w:color w:val="000000"/>
        </w:rPr>
        <w:t>piata</w:t>
      </w:r>
      <w:proofErr w:type="spellEnd"/>
      <w:r w:rsidRPr="000D3C91">
        <w:rPr>
          <w:color w:val="000000"/>
        </w:rPr>
        <w:t xml:space="preserve"> </w:t>
      </w:r>
      <w:proofErr w:type="spellStart"/>
      <w:r w:rsidRPr="000D3C91">
        <w:rPr>
          <w:color w:val="000000"/>
        </w:rPr>
        <w:t>interna</w:t>
      </w:r>
      <w:proofErr w:type="spellEnd"/>
      <w:r w:rsidRPr="000D3C91">
        <w:rPr>
          <w:color w:val="000000"/>
        </w:rPr>
        <w:t xml:space="preserve">” de </w:t>
      </w:r>
      <w:proofErr w:type="spellStart"/>
      <w:r w:rsidRPr="000D3C91">
        <w:rPr>
          <w:color w:val="000000"/>
        </w:rPr>
        <w:t>catre</w:t>
      </w:r>
      <w:proofErr w:type="spellEnd"/>
      <w:r w:rsidRPr="000D3C91">
        <w:rPr>
          <w:color w:val="000000"/>
        </w:rPr>
        <w:t xml:space="preserve"> </w:t>
      </w:r>
      <w:proofErr w:type="spellStart"/>
      <w:r w:rsidRPr="000D3C91">
        <w:rPr>
          <w:color w:val="000000"/>
        </w:rPr>
        <w:t>Ministerul</w:t>
      </w:r>
      <w:proofErr w:type="spellEnd"/>
      <w:r w:rsidRPr="000D3C91">
        <w:rPr>
          <w:color w:val="000000"/>
        </w:rPr>
        <w:t xml:space="preserve"> </w:t>
      </w:r>
      <w:proofErr w:type="spellStart"/>
      <w:r w:rsidRPr="000D3C91">
        <w:rPr>
          <w:color w:val="000000"/>
        </w:rPr>
        <w:t>Muncii</w:t>
      </w:r>
      <w:proofErr w:type="spellEnd"/>
      <w:r w:rsidRPr="000D3C91">
        <w:rPr>
          <w:color w:val="000000"/>
        </w:rPr>
        <w:t>.</w:t>
      </w:r>
    </w:p>
    <w:p w14:paraId="497A3E4B" w14:textId="0F9BDE9A" w:rsidR="0096063D" w:rsidRPr="000D3C91" w:rsidRDefault="0096063D" w:rsidP="0096063D">
      <w:pPr>
        <w:pStyle w:val="BodyText"/>
        <w:numPr>
          <w:ilvl w:val="0"/>
          <w:numId w:val="14"/>
        </w:numPr>
        <w:spacing w:line="266" w:lineRule="exact"/>
        <w:jc w:val="both"/>
        <w:rPr>
          <w:lang w:val="ro-RO"/>
        </w:rPr>
      </w:pPr>
      <w:proofErr w:type="spellStart"/>
      <w:r w:rsidRPr="000D3C91">
        <w:t>Să</w:t>
      </w:r>
      <w:proofErr w:type="spellEnd"/>
      <w:r w:rsidRPr="000D3C91">
        <w:t xml:space="preserve"> </w:t>
      </w:r>
      <w:proofErr w:type="spellStart"/>
      <w:r w:rsidRPr="000D3C91">
        <w:t>aibă</w:t>
      </w:r>
      <w:proofErr w:type="spellEnd"/>
      <w:r w:rsidRPr="000D3C91">
        <w:t xml:space="preserve"> </w:t>
      </w:r>
      <w:proofErr w:type="spellStart"/>
      <w:r w:rsidRPr="000D3C91">
        <w:t>ex</w:t>
      </w:r>
      <w:r w:rsidR="00704808" w:rsidRPr="000D3C91">
        <w:t>periență</w:t>
      </w:r>
      <w:proofErr w:type="spellEnd"/>
      <w:r w:rsidR="00704808" w:rsidRPr="000D3C91">
        <w:t xml:space="preserve"> </w:t>
      </w:r>
      <w:proofErr w:type="spellStart"/>
      <w:r w:rsidR="00704808" w:rsidRPr="000D3C91">
        <w:t>în</w:t>
      </w:r>
      <w:proofErr w:type="spellEnd"/>
      <w:r w:rsidR="00704808" w:rsidRPr="000D3C91">
        <w:t xml:space="preserve"> </w:t>
      </w:r>
      <w:proofErr w:type="spellStart"/>
      <w:r w:rsidR="00704808" w:rsidRPr="000D3C91">
        <w:t>consilierea</w:t>
      </w:r>
      <w:proofErr w:type="spellEnd"/>
      <w:r w:rsidR="00704808" w:rsidRPr="000D3C91">
        <w:t xml:space="preserve"> a min. 2</w:t>
      </w:r>
      <w:r w:rsidRPr="000D3C91">
        <w:t xml:space="preserve">00 de </w:t>
      </w:r>
      <w:proofErr w:type="spellStart"/>
      <w:r w:rsidRPr="000D3C91">
        <w:t>elevi</w:t>
      </w:r>
      <w:proofErr w:type="spellEnd"/>
      <w:r w:rsidR="003F3955" w:rsidRPr="000D3C91">
        <w:t>/</w:t>
      </w:r>
      <w:proofErr w:type="spellStart"/>
      <w:r w:rsidR="003F3955" w:rsidRPr="000D3C91">
        <w:t>studenti</w:t>
      </w:r>
      <w:proofErr w:type="spellEnd"/>
      <w:r w:rsidRPr="000D3C91">
        <w:t xml:space="preserve">, </w:t>
      </w:r>
      <w:proofErr w:type="spellStart"/>
      <w:r w:rsidRPr="000D3C91">
        <w:t>în</w:t>
      </w:r>
      <w:proofErr w:type="spellEnd"/>
      <w:r w:rsidRPr="000D3C91">
        <w:t xml:space="preserve"> </w:t>
      </w:r>
      <w:proofErr w:type="spellStart"/>
      <w:r w:rsidRPr="000D3C91">
        <w:t>cadrul</w:t>
      </w:r>
      <w:proofErr w:type="spellEnd"/>
      <w:r w:rsidRPr="000D3C91">
        <w:t xml:space="preserve"> </w:t>
      </w:r>
      <w:proofErr w:type="spellStart"/>
      <w:r w:rsidRPr="000D3C91">
        <w:t>proiectelor</w:t>
      </w:r>
      <w:proofErr w:type="spellEnd"/>
      <w:r w:rsidRPr="000D3C91">
        <w:t xml:space="preserve"> cu </w:t>
      </w:r>
      <w:proofErr w:type="spellStart"/>
      <w:r w:rsidRPr="000D3C91">
        <w:t>finanțare</w:t>
      </w:r>
      <w:proofErr w:type="spellEnd"/>
      <w:r w:rsidRPr="000D3C91">
        <w:t xml:space="preserve"> </w:t>
      </w:r>
      <w:proofErr w:type="spellStart"/>
      <w:r w:rsidRPr="000D3C91">
        <w:t>nerambursabilă</w:t>
      </w:r>
      <w:proofErr w:type="spellEnd"/>
      <w:r w:rsidRPr="000D3C91">
        <w:t xml:space="preserve">; </w:t>
      </w:r>
    </w:p>
    <w:p w14:paraId="69B760AE" w14:textId="0691C44B" w:rsidR="003F3955" w:rsidRPr="000D3C91" w:rsidRDefault="003F3955" w:rsidP="0096063D">
      <w:pPr>
        <w:pStyle w:val="BodyText"/>
        <w:numPr>
          <w:ilvl w:val="0"/>
          <w:numId w:val="14"/>
        </w:numPr>
        <w:spacing w:line="266" w:lineRule="exact"/>
        <w:jc w:val="both"/>
        <w:rPr>
          <w:lang w:val="ro-RO"/>
        </w:rPr>
      </w:pPr>
      <w:proofErr w:type="spellStart"/>
      <w:r w:rsidRPr="000D3C91">
        <w:t>Să</w:t>
      </w:r>
      <w:proofErr w:type="spellEnd"/>
      <w:r w:rsidRPr="000D3C91">
        <w:t xml:space="preserve"> </w:t>
      </w:r>
      <w:proofErr w:type="spellStart"/>
      <w:r w:rsidRPr="000D3C91">
        <w:t>aibă</w:t>
      </w:r>
      <w:proofErr w:type="spellEnd"/>
      <w:r w:rsidRPr="000D3C91">
        <w:t xml:space="preserve"> </w:t>
      </w:r>
      <w:proofErr w:type="spellStart"/>
      <w:r w:rsidRPr="000D3C91">
        <w:t>experiență</w:t>
      </w:r>
      <w:proofErr w:type="spellEnd"/>
      <w:r w:rsidRPr="000D3C91">
        <w:t xml:space="preserve"> </w:t>
      </w:r>
      <w:proofErr w:type="spellStart"/>
      <w:r w:rsidRPr="000D3C91">
        <w:t>în</w:t>
      </w:r>
      <w:proofErr w:type="spellEnd"/>
      <w:r w:rsidRPr="000D3C91">
        <w:t xml:space="preserve"> </w:t>
      </w:r>
      <w:proofErr w:type="spellStart"/>
      <w:r w:rsidRPr="000D3C91">
        <w:t>formarea</w:t>
      </w:r>
      <w:proofErr w:type="spellEnd"/>
      <w:r w:rsidRPr="000D3C91">
        <w:t xml:space="preserve"> </w:t>
      </w:r>
      <w:proofErr w:type="spellStart"/>
      <w:r w:rsidRPr="000D3C91">
        <w:t>profesionala</w:t>
      </w:r>
      <w:proofErr w:type="spellEnd"/>
      <w:r w:rsidRPr="000D3C91">
        <w:t xml:space="preserve"> a min. 200 de </w:t>
      </w:r>
      <w:proofErr w:type="spellStart"/>
      <w:r w:rsidRPr="000D3C91">
        <w:t>persoane</w:t>
      </w:r>
      <w:proofErr w:type="spellEnd"/>
      <w:r w:rsidRPr="000D3C91">
        <w:t xml:space="preserve">, </w:t>
      </w:r>
      <w:proofErr w:type="spellStart"/>
      <w:r w:rsidRPr="000D3C91">
        <w:t>în</w:t>
      </w:r>
      <w:proofErr w:type="spellEnd"/>
      <w:r w:rsidRPr="000D3C91">
        <w:t xml:space="preserve"> </w:t>
      </w:r>
      <w:proofErr w:type="spellStart"/>
      <w:r w:rsidRPr="000D3C91">
        <w:t>ultimii</w:t>
      </w:r>
      <w:proofErr w:type="spellEnd"/>
      <w:r w:rsidRPr="000D3C91">
        <w:t xml:space="preserve"> 4 ani;</w:t>
      </w:r>
    </w:p>
    <w:p w14:paraId="17444F2F" w14:textId="5AB94CE0" w:rsidR="00644EE5" w:rsidRPr="000D3C91" w:rsidRDefault="002D0911" w:rsidP="005A6E12">
      <w:pPr>
        <w:pStyle w:val="BodyText"/>
        <w:numPr>
          <w:ilvl w:val="0"/>
          <w:numId w:val="14"/>
        </w:numPr>
        <w:spacing w:line="266" w:lineRule="exact"/>
        <w:jc w:val="both"/>
        <w:rPr>
          <w:lang w:val="ro-RO"/>
        </w:rPr>
      </w:pPr>
      <w:proofErr w:type="spellStart"/>
      <w:r w:rsidRPr="000D3C91">
        <w:t>Să</w:t>
      </w:r>
      <w:proofErr w:type="spellEnd"/>
      <w:r w:rsidRPr="000D3C91">
        <w:t xml:space="preserve"> </w:t>
      </w:r>
      <w:proofErr w:type="spellStart"/>
      <w:r w:rsidRPr="000D3C91">
        <w:t>furnizeze</w:t>
      </w:r>
      <w:proofErr w:type="spellEnd"/>
      <w:r w:rsidRPr="000D3C91">
        <w:t xml:space="preserve"> </w:t>
      </w:r>
      <w:proofErr w:type="spellStart"/>
      <w:r w:rsidRPr="000D3C91">
        <w:t>minum</w:t>
      </w:r>
      <w:proofErr w:type="spellEnd"/>
      <w:r w:rsidRPr="000D3C91">
        <w:t xml:space="preserve"> 1 CV</w:t>
      </w:r>
      <w:r w:rsidR="0096063D" w:rsidRPr="000D3C91">
        <w:t xml:space="preserve"> de expert </w:t>
      </w:r>
      <w:proofErr w:type="spellStart"/>
      <w:r w:rsidR="009023C7" w:rsidRPr="000D3C91">
        <w:t>pentru</w:t>
      </w:r>
      <w:proofErr w:type="spellEnd"/>
      <w:r w:rsidR="009023C7" w:rsidRPr="000D3C91">
        <w:t xml:space="preserve"> </w:t>
      </w:r>
      <w:proofErr w:type="spellStart"/>
      <w:r w:rsidR="009023C7" w:rsidRPr="000D3C91">
        <w:t>activități</w:t>
      </w:r>
      <w:proofErr w:type="spellEnd"/>
      <w:r w:rsidR="009023C7" w:rsidRPr="000D3C91">
        <w:t xml:space="preserve"> de </w:t>
      </w:r>
      <w:proofErr w:type="spellStart"/>
      <w:r w:rsidR="003F3955" w:rsidRPr="000D3C91">
        <w:t>consiliere</w:t>
      </w:r>
      <w:proofErr w:type="spellEnd"/>
      <w:r w:rsidR="003F3955" w:rsidRPr="000D3C91">
        <w:t>/</w:t>
      </w:r>
      <w:proofErr w:type="spellStart"/>
      <w:r w:rsidR="003F3955" w:rsidRPr="000D3C91">
        <w:t>psiholog</w:t>
      </w:r>
      <w:proofErr w:type="spellEnd"/>
      <w:r w:rsidR="003F3955" w:rsidRPr="000D3C91">
        <w:t xml:space="preserve"> cu </w:t>
      </w:r>
      <w:proofErr w:type="spellStart"/>
      <w:r w:rsidR="003F3955" w:rsidRPr="000D3C91">
        <w:t>elevii</w:t>
      </w:r>
      <w:proofErr w:type="spellEnd"/>
      <w:r w:rsidR="003F3955" w:rsidRPr="000D3C91">
        <w:t xml:space="preserve"> </w:t>
      </w:r>
      <w:proofErr w:type="spellStart"/>
      <w:r w:rsidR="003F3955" w:rsidRPr="000D3C91">
        <w:t>sau</w:t>
      </w:r>
      <w:proofErr w:type="spellEnd"/>
      <w:r w:rsidR="003F3955" w:rsidRPr="000D3C91">
        <w:t xml:space="preserve"> </w:t>
      </w:r>
      <w:proofErr w:type="spellStart"/>
      <w:r w:rsidR="003F3955" w:rsidRPr="000D3C91">
        <w:t>studentii</w:t>
      </w:r>
      <w:proofErr w:type="spellEnd"/>
      <w:r w:rsidR="003F3955" w:rsidRPr="000D3C91">
        <w:t xml:space="preserve"> in </w:t>
      </w:r>
      <w:proofErr w:type="spellStart"/>
      <w:r w:rsidR="003F3955" w:rsidRPr="000D3C91">
        <w:t>cadrul</w:t>
      </w:r>
      <w:proofErr w:type="spellEnd"/>
      <w:r w:rsidR="003F3955" w:rsidRPr="000D3C91">
        <w:t xml:space="preserve"> </w:t>
      </w:r>
      <w:proofErr w:type="spellStart"/>
      <w:r w:rsidR="003F3955" w:rsidRPr="000D3C91">
        <w:t>proiectelor</w:t>
      </w:r>
      <w:proofErr w:type="spellEnd"/>
      <w:r w:rsidR="003F3955" w:rsidRPr="000D3C91">
        <w:t xml:space="preserve"> </w:t>
      </w:r>
      <w:proofErr w:type="spellStart"/>
      <w:r w:rsidR="003F3955" w:rsidRPr="000D3C91">
        <w:t>europene</w:t>
      </w:r>
      <w:proofErr w:type="spellEnd"/>
      <w:r w:rsidR="003F3955" w:rsidRPr="000D3C91">
        <w:t>.</w:t>
      </w:r>
    </w:p>
    <w:p w14:paraId="4108272A" w14:textId="6A816E10" w:rsidR="00D96378" w:rsidRPr="000D3C91" w:rsidRDefault="00D96378" w:rsidP="005A6E12">
      <w:pPr>
        <w:pStyle w:val="BodyText"/>
        <w:numPr>
          <w:ilvl w:val="0"/>
          <w:numId w:val="14"/>
        </w:numPr>
        <w:spacing w:line="266" w:lineRule="exact"/>
        <w:jc w:val="both"/>
        <w:rPr>
          <w:lang w:val="ro-RO"/>
        </w:rPr>
      </w:pPr>
      <w:proofErr w:type="spellStart"/>
      <w:r w:rsidRPr="000D3C91">
        <w:t>Să</w:t>
      </w:r>
      <w:proofErr w:type="spellEnd"/>
      <w:r w:rsidRPr="000D3C91">
        <w:t xml:space="preserve"> </w:t>
      </w:r>
      <w:proofErr w:type="spellStart"/>
      <w:r w:rsidRPr="000D3C91">
        <w:t>furnizeze</w:t>
      </w:r>
      <w:proofErr w:type="spellEnd"/>
      <w:r w:rsidRPr="000D3C91">
        <w:t xml:space="preserve"> </w:t>
      </w:r>
      <w:proofErr w:type="spellStart"/>
      <w:r w:rsidRPr="000D3C91">
        <w:t>minum</w:t>
      </w:r>
      <w:proofErr w:type="spellEnd"/>
      <w:r w:rsidRPr="000D3C91">
        <w:t xml:space="preserve"> 1 CV de expert </w:t>
      </w:r>
      <w:proofErr w:type="spellStart"/>
      <w:r w:rsidRPr="000D3C91">
        <w:t>pentru</w:t>
      </w:r>
      <w:proofErr w:type="spellEnd"/>
      <w:r w:rsidRPr="000D3C91">
        <w:t xml:space="preserve"> </w:t>
      </w:r>
      <w:proofErr w:type="spellStart"/>
      <w:r w:rsidRPr="000D3C91">
        <w:t>activități</w:t>
      </w:r>
      <w:proofErr w:type="spellEnd"/>
      <w:r w:rsidRPr="000D3C91">
        <w:t xml:space="preserve"> de </w:t>
      </w:r>
      <w:proofErr w:type="spellStart"/>
      <w:r w:rsidRPr="000D3C91">
        <w:t>coordonare</w:t>
      </w:r>
      <w:proofErr w:type="spellEnd"/>
      <w:r w:rsidRPr="000D3C91">
        <w:t xml:space="preserve"> </w:t>
      </w:r>
      <w:proofErr w:type="spellStart"/>
      <w:r w:rsidRPr="000D3C91">
        <w:t>consiliere</w:t>
      </w:r>
      <w:proofErr w:type="spellEnd"/>
      <w:r w:rsidRPr="000D3C91">
        <w:t xml:space="preserve"> </w:t>
      </w:r>
      <w:proofErr w:type="spellStart"/>
      <w:r w:rsidRPr="000D3C91">
        <w:t>si</w:t>
      </w:r>
      <w:proofErr w:type="spellEnd"/>
      <w:r w:rsidRPr="000D3C91">
        <w:t xml:space="preserve"> </w:t>
      </w:r>
      <w:proofErr w:type="spellStart"/>
      <w:proofErr w:type="gramStart"/>
      <w:r w:rsidRPr="000D3C91">
        <w:t>formare</w:t>
      </w:r>
      <w:proofErr w:type="spellEnd"/>
      <w:r w:rsidRPr="000D3C91">
        <w:t xml:space="preserve">  </w:t>
      </w:r>
      <w:proofErr w:type="spellStart"/>
      <w:r w:rsidRPr="000D3C91">
        <w:t>profesionala</w:t>
      </w:r>
      <w:proofErr w:type="spellEnd"/>
      <w:proofErr w:type="gramEnd"/>
      <w:r w:rsidRPr="000D3C91">
        <w:t>.</w:t>
      </w:r>
    </w:p>
    <w:p w14:paraId="252A143A" w14:textId="77777777" w:rsidR="009023C7" w:rsidRPr="000D3C91" w:rsidRDefault="009023C7" w:rsidP="009023C7">
      <w:pPr>
        <w:pStyle w:val="BodyText"/>
        <w:spacing w:line="266" w:lineRule="exact"/>
        <w:ind w:left="1417"/>
        <w:jc w:val="both"/>
        <w:rPr>
          <w:lang w:val="ro-RO"/>
        </w:rPr>
      </w:pPr>
    </w:p>
    <w:p w14:paraId="329E81BC" w14:textId="77777777" w:rsidR="001D061F" w:rsidRPr="000D3C91" w:rsidRDefault="00D6102C" w:rsidP="0096063D">
      <w:pPr>
        <w:pStyle w:val="BodyText"/>
        <w:ind w:left="709" w:hanging="12"/>
        <w:jc w:val="both"/>
        <w:rPr>
          <w:lang w:val="ro-RO"/>
        </w:rPr>
      </w:pPr>
      <w:r w:rsidRPr="000D3C91">
        <w:rPr>
          <w:lang w:val="ro-RO"/>
        </w:rPr>
        <w:t>Punctarea candidaților se face potrivit Anexei 4.</w:t>
      </w:r>
    </w:p>
    <w:p w14:paraId="05E3E3F7" w14:textId="77777777" w:rsidR="001D061F" w:rsidRPr="000D3C91" w:rsidRDefault="001D061F" w:rsidP="0096063D">
      <w:pPr>
        <w:pStyle w:val="BodyText"/>
        <w:ind w:left="709" w:hanging="12"/>
        <w:jc w:val="both"/>
        <w:rPr>
          <w:color w:val="000000" w:themeColor="text1"/>
          <w:lang w:val="ro-RO"/>
        </w:rPr>
      </w:pPr>
      <w:r w:rsidRPr="000D3C91">
        <w:rPr>
          <w:color w:val="000000" w:themeColor="text1"/>
          <w:lang w:val="ro-RO"/>
        </w:rPr>
        <w:t xml:space="preserve">În cazul punctajelor egale, în evaluare va prevala capacitatea financiară a aplicanților. </w:t>
      </w:r>
    </w:p>
    <w:p w14:paraId="12AD25F8" w14:textId="77777777" w:rsidR="00644EE5" w:rsidRPr="000D3C91" w:rsidRDefault="00644EE5" w:rsidP="0096063D">
      <w:pPr>
        <w:pStyle w:val="BodyText"/>
        <w:spacing w:before="4"/>
        <w:ind w:left="709" w:hanging="12"/>
        <w:jc w:val="both"/>
        <w:rPr>
          <w:color w:val="000000" w:themeColor="text1"/>
          <w:lang w:val="ro-RO"/>
        </w:rPr>
      </w:pPr>
    </w:p>
    <w:p w14:paraId="17964728" w14:textId="77777777" w:rsidR="00644EE5" w:rsidRPr="000D3C91" w:rsidRDefault="00D6102C" w:rsidP="0096063D">
      <w:pPr>
        <w:pStyle w:val="Heading1"/>
        <w:ind w:left="709" w:hanging="12"/>
        <w:jc w:val="both"/>
        <w:rPr>
          <w:lang w:val="ro-RO"/>
        </w:rPr>
      </w:pPr>
      <w:r w:rsidRPr="000D3C91">
        <w:rPr>
          <w:lang w:val="ro-RO"/>
        </w:rPr>
        <w:t>Capacitatea operațională și condițiile de eligibilitate reprezintă criterii ELIMINATORII.</w:t>
      </w:r>
    </w:p>
    <w:p w14:paraId="7B347583" w14:textId="77777777" w:rsidR="00644EE5" w:rsidRPr="000D3C91" w:rsidRDefault="00644EE5" w:rsidP="0096063D">
      <w:pPr>
        <w:pStyle w:val="BodyText"/>
        <w:ind w:left="709" w:hanging="12"/>
        <w:jc w:val="both"/>
        <w:rPr>
          <w:b/>
          <w:lang w:val="ro-RO"/>
        </w:rPr>
      </w:pPr>
    </w:p>
    <w:p w14:paraId="268D1455" w14:textId="77777777" w:rsidR="00644EE5" w:rsidRPr="000D3C91" w:rsidRDefault="00D6102C" w:rsidP="0096063D">
      <w:pPr>
        <w:ind w:left="709" w:hanging="12"/>
        <w:jc w:val="both"/>
        <w:rPr>
          <w:b/>
          <w:lang w:val="ro-RO"/>
        </w:rPr>
      </w:pPr>
      <w:r w:rsidRPr="000D3C91">
        <w:rPr>
          <w:b/>
          <w:lang w:val="ro-RO"/>
        </w:rPr>
        <w:t>DOSARUL DE PARTICIPARE</w:t>
      </w:r>
    </w:p>
    <w:p w14:paraId="0D51D088" w14:textId="77777777" w:rsidR="00644EE5" w:rsidRPr="000D3C91" w:rsidRDefault="00644EE5" w:rsidP="0096063D">
      <w:pPr>
        <w:pStyle w:val="BodyText"/>
        <w:spacing w:before="8"/>
        <w:ind w:left="709" w:hanging="12"/>
        <w:jc w:val="both"/>
        <w:rPr>
          <w:b/>
          <w:lang w:val="ro-RO"/>
        </w:rPr>
      </w:pPr>
    </w:p>
    <w:p w14:paraId="16B9A81B" w14:textId="77777777" w:rsidR="00644EE5" w:rsidRPr="000D3C91" w:rsidRDefault="00D6102C" w:rsidP="0096063D">
      <w:pPr>
        <w:pStyle w:val="BodyText"/>
        <w:ind w:left="709" w:hanging="12"/>
        <w:jc w:val="both"/>
        <w:rPr>
          <w:lang w:val="ro-RO"/>
        </w:rPr>
      </w:pPr>
      <w:r w:rsidRPr="000D3C91">
        <w:rPr>
          <w:lang w:val="ro-RO"/>
        </w:rPr>
        <w:t>Dosarul de candidatura trebuie să conțină următoarele documente:</w:t>
      </w:r>
    </w:p>
    <w:p w14:paraId="6B72DE36" w14:textId="77777777" w:rsidR="00644EE5" w:rsidRPr="000D3C91" w:rsidRDefault="00644EE5" w:rsidP="0096063D">
      <w:pPr>
        <w:pStyle w:val="BodyText"/>
        <w:spacing w:before="8"/>
        <w:ind w:left="709" w:hanging="12"/>
        <w:jc w:val="both"/>
        <w:rPr>
          <w:sz w:val="29"/>
          <w:lang w:val="ro-RO"/>
        </w:rPr>
      </w:pPr>
    </w:p>
    <w:p w14:paraId="30C3A59E" w14:textId="77777777" w:rsidR="00644EE5" w:rsidRPr="000D3C91" w:rsidRDefault="00D6102C" w:rsidP="0096063D">
      <w:pPr>
        <w:pStyle w:val="ListParagraph"/>
        <w:numPr>
          <w:ilvl w:val="0"/>
          <w:numId w:val="2"/>
        </w:numPr>
        <w:tabs>
          <w:tab w:val="left" w:pos="1082"/>
        </w:tabs>
        <w:ind w:left="709" w:hanging="12"/>
        <w:jc w:val="both"/>
        <w:rPr>
          <w:lang w:val="ro-RO"/>
        </w:rPr>
      </w:pPr>
      <w:r w:rsidRPr="000D3C91">
        <w:rPr>
          <w:lang w:val="ro-RO"/>
        </w:rPr>
        <w:t>Scrisoare de intenție – Anexa 1, în</w:t>
      </w:r>
      <w:r w:rsidRPr="000D3C91">
        <w:rPr>
          <w:spacing w:val="-8"/>
          <w:lang w:val="ro-RO"/>
        </w:rPr>
        <w:t xml:space="preserve"> </w:t>
      </w:r>
      <w:r w:rsidRPr="000D3C91">
        <w:rPr>
          <w:lang w:val="ro-RO"/>
        </w:rPr>
        <w:t>original.</w:t>
      </w:r>
    </w:p>
    <w:p w14:paraId="5CB57CBB" w14:textId="77777777" w:rsidR="00644EE5" w:rsidRPr="000D3C91" w:rsidRDefault="00D6102C" w:rsidP="0096063D">
      <w:pPr>
        <w:pStyle w:val="ListParagraph"/>
        <w:numPr>
          <w:ilvl w:val="0"/>
          <w:numId w:val="2"/>
        </w:numPr>
        <w:tabs>
          <w:tab w:val="left" w:pos="1082"/>
        </w:tabs>
        <w:ind w:left="709" w:hanging="12"/>
        <w:jc w:val="both"/>
        <w:rPr>
          <w:lang w:val="ro-RO"/>
        </w:rPr>
      </w:pPr>
      <w:r w:rsidRPr="000D3C91">
        <w:rPr>
          <w:lang w:val="ro-RO"/>
        </w:rPr>
        <w:t>Documente de</w:t>
      </w:r>
      <w:r w:rsidRPr="000D3C91">
        <w:rPr>
          <w:spacing w:val="-3"/>
          <w:lang w:val="ro-RO"/>
        </w:rPr>
        <w:t xml:space="preserve"> </w:t>
      </w:r>
      <w:r w:rsidRPr="000D3C91">
        <w:rPr>
          <w:lang w:val="ro-RO"/>
        </w:rPr>
        <w:t>calificare:</w:t>
      </w:r>
    </w:p>
    <w:p w14:paraId="397F0613" w14:textId="46D06DFF" w:rsidR="00A2749C" w:rsidRPr="000D3C91" w:rsidRDefault="00A2749C" w:rsidP="0096063D">
      <w:pPr>
        <w:widowControl/>
        <w:numPr>
          <w:ilvl w:val="0"/>
          <w:numId w:val="11"/>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proofErr w:type="spellStart"/>
      <w:r w:rsidRPr="000D3C91">
        <w:rPr>
          <w:rFonts w:cstheme="minorHAnsi"/>
        </w:rPr>
        <w:t>Copii</w:t>
      </w:r>
      <w:proofErr w:type="spellEnd"/>
      <w:r w:rsidRPr="000D3C91">
        <w:rPr>
          <w:rFonts w:cstheme="minorHAnsi"/>
        </w:rPr>
        <w:t xml:space="preserve"> ale </w:t>
      </w:r>
      <w:proofErr w:type="spellStart"/>
      <w:r w:rsidRPr="000D3C91">
        <w:rPr>
          <w:rFonts w:cstheme="minorHAnsi"/>
        </w:rPr>
        <w:t>bilanturilor</w:t>
      </w:r>
      <w:proofErr w:type="spellEnd"/>
      <w:r w:rsidRPr="000D3C91">
        <w:rPr>
          <w:rFonts w:cstheme="minorHAnsi"/>
        </w:rPr>
        <w:t xml:space="preserve"> </w:t>
      </w:r>
      <w:proofErr w:type="spellStart"/>
      <w:r w:rsidRPr="000D3C91">
        <w:rPr>
          <w:rFonts w:cstheme="minorHAnsi"/>
        </w:rPr>
        <w:t>contabile</w:t>
      </w:r>
      <w:proofErr w:type="spellEnd"/>
      <w:r w:rsidRPr="000D3C91">
        <w:rPr>
          <w:rFonts w:cstheme="minorHAnsi"/>
        </w:rPr>
        <w:t xml:space="preserve"> </w:t>
      </w:r>
      <w:proofErr w:type="spellStart"/>
      <w:r w:rsidRPr="000D3C91">
        <w:rPr>
          <w:rFonts w:cstheme="minorHAnsi"/>
        </w:rPr>
        <w:t>pentru</w:t>
      </w:r>
      <w:proofErr w:type="spellEnd"/>
      <w:r w:rsidRPr="000D3C91">
        <w:rPr>
          <w:rFonts w:cstheme="minorHAnsi"/>
        </w:rPr>
        <w:t xml:space="preserve"> </w:t>
      </w:r>
      <w:proofErr w:type="spellStart"/>
      <w:r w:rsidRPr="000D3C91">
        <w:rPr>
          <w:rFonts w:cstheme="minorHAnsi"/>
        </w:rPr>
        <w:t>anii</w:t>
      </w:r>
      <w:proofErr w:type="spellEnd"/>
      <w:r w:rsidRPr="000D3C91">
        <w:rPr>
          <w:rFonts w:cstheme="minorHAnsi"/>
        </w:rPr>
        <w:t xml:space="preserve"> </w:t>
      </w:r>
      <w:r w:rsidR="00126195" w:rsidRPr="000D3C91">
        <w:rPr>
          <w:rFonts w:cstheme="minorHAnsi"/>
        </w:rPr>
        <w:t xml:space="preserve">2020, </w:t>
      </w:r>
      <w:r w:rsidRPr="000D3C91">
        <w:rPr>
          <w:rFonts w:cstheme="minorHAnsi"/>
        </w:rPr>
        <w:t>2019, 2018, 2017</w:t>
      </w:r>
      <w:r w:rsidR="00126195" w:rsidRPr="000D3C91">
        <w:rPr>
          <w:rFonts w:cstheme="minorHAnsi"/>
        </w:rPr>
        <w:t xml:space="preserve"> </w:t>
      </w:r>
      <w:proofErr w:type="spellStart"/>
      <w:r w:rsidRPr="000D3C91">
        <w:rPr>
          <w:rFonts w:cstheme="minorHAnsi"/>
        </w:rPr>
        <w:t>insotite</w:t>
      </w:r>
      <w:proofErr w:type="spellEnd"/>
      <w:r w:rsidRPr="000D3C91">
        <w:rPr>
          <w:rFonts w:cstheme="minorHAnsi"/>
        </w:rPr>
        <w:t xml:space="preserve"> de </w:t>
      </w:r>
      <w:proofErr w:type="spellStart"/>
      <w:r w:rsidRPr="000D3C91">
        <w:rPr>
          <w:rFonts w:cstheme="minorHAnsi"/>
        </w:rPr>
        <w:t>dovada</w:t>
      </w:r>
      <w:proofErr w:type="spellEnd"/>
      <w:r w:rsidRPr="000D3C91">
        <w:rPr>
          <w:rFonts w:cstheme="minorHAnsi"/>
        </w:rPr>
        <w:t xml:space="preserve"> </w:t>
      </w:r>
      <w:proofErr w:type="spellStart"/>
      <w:r w:rsidRPr="000D3C91">
        <w:rPr>
          <w:rFonts w:cstheme="minorHAnsi"/>
        </w:rPr>
        <w:t>depunerii</w:t>
      </w:r>
      <w:proofErr w:type="spellEnd"/>
      <w:r w:rsidRPr="000D3C91">
        <w:rPr>
          <w:rFonts w:cstheme="minorHAnsi"/>
        </w:rPr>
        <w:t xml:space="preserve"> la ANAF.</w:t>
      </w:r>
    </w:p>
    <w:p w14:paraId="5918CF35" w14:textId="77777777" w:rsidR="00A2749C" w:rsidRPr="000D3C91" w:rsidRDefault="00A2749C" w:rsidP="0096063D">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proofErr w:type="spellStart"/>
      <w:r w:rsidRPr="000D3C91">
        <w:rPr>
          <w:rFonts w:cstheme="minorHAnsi"/>
        </w:rPr>
        <w:t>Statutul</w:t>
      </w:r>
      <w:proofErr w:type="spellEnd"/>
      <w:r w:rsidRPr="000D3C91">
        <w:rPr>
          <w:rFonts w:cstheme="minorHAnsi"/>
        </w:rPr>
        <w:t xml:space="preserve"> </w:t>
      </w:r>
      <w:proofErr w:type="spellStart"/>
      <w:r w:rsidRPr="000D3C91">
        <w:rPr>
          <w:rFonts w:cstheme="minorHAnsi"/>
        </w:rPr>
        <w:t>organizaţiei</w:t>
      </w:r>
      <w:proofErr w:type="spellEnd"/>
      <w:r w:rsidRPr="000D3C91">
        <w:rPr>
          <w:rFonts w:cstheme="minorHAnsi"/>
        </w:rPr>
        <w:t>/</w:t>
      </w:r>
      <w:proofErr w:type="spellStart"/>
      <w:r w:rsidRPr="000D3C91">
        <w:rPr>
          <w:rFonts w:cstheme="minorHAnsi"/>
        </w:rPr>
        <w:t>actul</w:t>
      </w:r>
      <w:proofErr w:type="spellEnd"/>
      <w:r w:rsidRPr="000D3C91">
        <w:rPr>
          <w:rFonts w:cstheme="minorHAnsi"/>
        </w:rPr>
        <w:t xml:space="preserve"> </w:t>
      </w:r>
      <w:proofErr w:type="spellStart"/>
      <w:r w:rsidRPr="000D3C91">
        <w:rPr>
          <w:rFonts w:cstheme="minorHAnsi"/>
        </w:rPr>
        <w:t>constitutiv</w:t>
      </w:r>
      <w:proofErr w:type="spellEnd"/>
      <w:r w:rsidRPr="000D3C91">
        <w:rPr>
          <w:rFonts w:cstheme="minorHAnsi"/>
        </w:rPr>
        <w:t xml:space="preserve"> </w:t>
      </w:r>
      <w:proofErr w:type="spellStart"/>
      <w:r w:rsidRPr="000D3C91">
        <w:rPr>
          <w:rFonts w:cstheme="minorHAnsi"/>
        </w:rPr>
        <w:t>prin</w:t>
      </w:r>
      <w:proofErr w:type="spellEnd"/>
      <w:r w:rsidRPr="000D3C91">
        <w:rPr>
          <w:rFonts w:cstheme="minorHAnsi"/>
        </w:rPr>
        <w:t xml:space="preserve"> care se face </w:t>
      </w:r>
      <w:proofErr w:type="spellStart"/>
      <w:r w:rsidRPr="000D3C91">
        <w:rPr>
          <w:rFonts w:cstheme="minorHAnsi"/>
        </w:rPr>
        <w:t>dovada</w:t>
      </w:r>
      <w:proofErr w:type="spellEnd"/>
      <w:r w:rsidRPr="000D3C91">
        <w:rPr>
          <w:rFonts w:cstheme="minorHAnsi"/>
        </w:rPr>
        <w:t xml:space="preserve"> </w:t>
      </w:r>
      <w:proofErr w:type="spellStart"/>
      <w:r w:rsidRPr="000D3C91">
        <w:rPr>
          <w:rFonts w:cstheme="minorHAnsi"/>
        </w:rPr>
        <w:t>că</w:t>
      </w:r>
      <w:proofErr w:type="spellEnd"/>
      <w:r w:rsidRPr="000D3C91">
        <w:rPr>
          <w:rFonts w:cstheme="minorHAnsi"/>
        </w:rPr>
        <w:t xml:space="preserve"> are </w:t>
      </w:r>
      <w:proofErr w:type="spellStart"/>
      <w:r w:rsidRPr="000D3C91">
        <w:rPr>
          <w:rFonts w:cstheme="minorHAnsi"/>
        </w:rPr>
        <w:t>în</w:t>
      </w:r>
      <w:proofErr w:type="spellEnd"/>
      <w:r w:rsidRPr="000D3C91">
        <w:rPr>
          <w:rFonts w:cstheme="minorHAnsi"/>
        </w:rPr>
        <w:t xml:space="preserve"> </w:t>
      </w:r>
      <w:proofErr w:type="spellStart"/>
      <w:r w:rsidRPr="000D3C91">
        <w:rPr>
          <w:rFonts w:cstheme="minorHAnsi"/>
        </w:rPr>
        <w:t>obiectul</w:t>
      </w:r>
      <w:proofErr w:type="spellEnd"/>
      <w:r w:rsidRPr="000D3C91">
        <w:rPr>
          <w:rFonts w:cstheme="minorHAnsi"/>
        </w:rPr>
        <w:t xml:space="preserve"> de </w:t>
      </w:r>
      <w:proofErr w:type="spellStart"/>
      <w:r w:rsidRPr="000D3C91">
        <w:rPr>
          <w:rFonts w:cstheme="minorHAnsi"/>
        </w:rPr>
        <w:t>activitate</w:t>
      </w:r>
      <w:proofErr w:type="spellEnd"/>
      <w:r w:rsidRPr="000D3C91">
        <w:rPr>
          <w:rFonts w:cstheme="minorHAnsi"/>
        </w:rPr>
        <w:t xml:space="preserve"> </w:t>
      </w:r>
      <w:proofErr w:type="spellStart"/>
      <w:r w:rsidRPr="000D3C91">
        <w:rPr>
          <w:rFonts w:cstheme="minorHAnsi"/>
        </w:rPr>
        <w:t>prestarea</w:t>
      </w:r>
      <w:proofErr w:type="spellEnd"/>
      <w:r w:rsidRPr="000D3C91">
        <w:rPr>
          <w:rFonts w:cstheme="minorHAnsi"/>
        </w:rPr>
        <w:t xml:space="preserve"> de </w:t>
      </w:r>
      <w:proofErr w:type="spellStart"/>
      <w:r w:rsidRPr="000D3C91">
        <w:rPr>
          <w:rFonts w:cstheme="minorHAnsi"/>
        </w:rPr>
        <w:t>servicii</w:t>
      </w:r>
      <w:proofErr w:type="spellEnd"/>
      <w:r w:rsidRPr="000D3C91">
        <w:rPr>
          <w:rFonts w:cstheme="minorHAnsi"/>
        </w:rPr>
        <w:t xml:space="preserve"> de </w:t>
      </w:r>
      <w:proofErr w:type="spellStart"/>
      <w:r w:rsidRPr="000D3C91">
        <w:rPr>
          <w:rFonts w:cstheme="minorHAnsi"/>
        </w:rPr>
        <w:t>natura</w:t>
      </w:r>
      <w:proofErr w:type="spellEnd"/>
      <w:r w:rsidRPr="000D3C91">
        <w:rPr>
          <w:rFonts w:cstheme="minorHAnsi"/>
        </w:rPr>
        <w:t xml:space="preserve"> </w:t>
      </w:r>
      <w:proofErr w:type="spellStart"/>
      <w:r w:rsidRPr="000D3C91">
        <w:rPr>
          <w:rFonts w:cstheme="minorHAnsi"/>
        </w:rPr>
        <w:t>celor</w:t>
      </w:r>
      <w:proofErr w:type="spellEnd"/>
      <w:r w:rsidRPr="000D3C91">
        <w:rPr>
          <w:rFonts w:cstheme="minorHAnsi"/>
        </w:rPr>
        <w:t xml:space="preserve"> care </w:t>
      </w:r>
      <w:proofErr w:type="spellStart"/>
      <w:r w:rsidRPr="000D3C91">
        <w:rPr>
          <w:rFonts w:cstheme="minorHAnsi"/>
        </w:rPr>
        <w:t>sunt</w:t>
      </w:r>
      <w:proofErr w:type="spellEnd"/>
      <w:r w:rsidRPr="000D3C91">
        <w:rPr>
          <w:rFonts w:cstheme="minorHAnsi"/>
        </w:rPr>
        <w:t xml:space="preserve"> </w:t>
      </w:r>
      <w:proofErr w:type="spellStart"/>
      <w:r w:rsidRPr="000D3C91">
        <w:rPr>
          <w:rFonts w:cstheme="minorHAnsi"/>
        </w:rPr>
        <w:t>necesare</w:t>
      </w:r>
      <w:proofErr w:type="spellEnd"/>
      <w:r w:rsidRPr="000D3C91">
        <w:rPr>
          <w:rFonts w:cstheme="minorHAnsi"/>
        </w:rPr>
        <w:t xml:space="preserve"> </w:t>
      </w:r>
      <w:proofErr w:type="spellStart"/>
      <w:r w:rsidRPr="000D3C91">
        <w:rPr>
          <w:rFonts w:cstheme="minorHAnsi"/>
        </w:rPr>
        <w:t>implementării</w:t>
      </w:r>
      <w:proofErr w:type="spellEnd"/>
      <w:r w:rsidRPr="000D3C91">
        <w:rPr>
          <w:rFonts w:cstheme="minorHAnsi"/>
        </w:rPr>
        <w:t xml:space="preserve"> </w:t>
      </w:r>
      <w:proofErr w:type="spellStart"/>
      <w:r w:rsidRPr="000D3C91">
        <w:rPr>
          <w:rFonts w:cstheme="minorHAnsi"/>
        </w:rPr>
        <w:t>proiectului</w:t>
      </w:r>
      <w:proofErr w:type="spellEnd"/>
      <w:r w:rsidRPr="000D3C91">
        <w:rPr>
          <w:rFonts w:cstheme="minorHAnsi"/>
        </w:rPr>
        <w:t xml:space="preserve">, conform cu </w:t>
      </w:r>
      <w:proofErr w:type="spellStart"/>
      <w:r w:rsidRPr="000D3C91">
        <w:rPr>
          <w:rFonts w:cstheme="minorHAnsi"/>
        </w:rPr>
        <w:t>temele</w:t>
      </w:r>
      <w:proofErr w:type="spellEnd"/>
      <w:r w:rsidRPr="000D3C91">
        <w:rPr>
          <w:rFonts w:cstheme="minorHAnsi"/>
        </w:rPr>
        <w:t xml:space="preserve"> </w:t>
      </w:r>
      <w:proofErr w:type="spellStart"/>
      <w:r w:rsidRPr="000D3C91">
        <w:rPr>
          <w:rFonts w:cstheme="minorHAnsi"/>
        </w:rPr>
        <w:t>şi</w:t>
      </w:r>
      <w:proofErr w:type="spellEnd"/>
      <w:r w:rsidRPr="000D3C91">
        <w:rPr>
          <w:rFonts w:cstheme="minorHAnsi"/>
        </w:rPr>
        <w:t xml:space="preserve"> </w:t>
      </w:r>
      <w:proofErr w:type="spellStart"/>
      <w:r w:rsidRPr="000D3C91">
        <w:rPr>
          <w:rFonts w:cstheme="minorHAnsi"/>
        </w:rPr>
        <w:t>activităţile</w:t>
      </w:r>
      <w:proofErr w:type="spellEnd"/>
      <w:r w:rsidRPr="000D3C91">
        <w:rPr>
          <w:rFonts w:cstheme="minorHAnsi"/>
        </w:rPr>
        <w:t xml:space="preserve"> la care </w:t>
      </w:r>
      <w:proofErr w:type="spellStart"/>
      <w:r w:rsidRPr="000D3C91">
        <w:rPr>
          <w:rFonts w:cstheme="minorHAnsi"/>
        </w:rPr>
        <w:t>doreşte</w:t>
      </w:r>
      <w:proofErr w:type="spellEnd"/>
      <w:r w:rsidRPr="000D3C91">
        <w:rPr>
          <w:rFonts w:cstheme="minorHAnsi"/>
        </w:rPr>
        <w:t xml:space="preserve"> </w:t>
      </w:r>
      <w:proofErr w:type="spellStart"/>
      <w:r w:rsidRPr="000D3C91">
        <w:rPr>
          <w:rFonts w:cstheme="minorHAnsi"/>
        </w:rPr>
        <w:t>să</w:t>
      </w:r>
      <w:proofErr w:type="spellEnd"/>
      <w:r w:rsidRPr="000D3C91">
        <w:rPr>
          <w:rFonts w:cstheme="minorHAnsi"/>
        </w:rPr>
        <w:t xml:space="preserve"> fie </w:t>
      </w:r>
      <w:proofErr w:type="spellStart"/>
      <w:r w:rsidRPr="000D3C91">
        <w:rPr>
          <w:rFonts w:cstheme="minorHAnsi"/>
        </w:rPr>
        <w:t>partener</w:t>
      </w:r>
      <w:proofErr w:type="spellEnd"/>
      <w:r w:rsidRPr="000D3C91">
        <w:rPr>
          <w:rFonts w:cstheme="minorHAnsi"/>
        </w:rPr>
        <w:t>.</w:t>
      </w:r>
    </w:p>
    <w:p w14:paraId="27D208F6" w14:textId="77777777" w:rsidR="00A2749C" w:rsidRPr="000D3C91" w:rsidRDefault="00A2749C" w:rsidP="0096063D">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proofErr w:type="spellStart"/>
      <w:r w:rsidRPr="000D3C91">
        <w:rPr>
          <w:rFonts w:cstheme="minorHAnsi"/>
        </w:rPr>
        <w:t>Certificatul</w:t>
      </w:r>
      <w:proofErr w:type="spellEnd"/>
      <w:r w:rsidRPr="000D3C91">
        <w:rPr>
          <w:rFonts w:cstheme="minorHAnsi"/>
        </w:rPr>
        <w:t xml:space="preserve"> de </w:t>
      </w:r>
      <w:proofErr w:type="spellStart"/>
      <w:r w:rsidRPr="000D3C91">
        <w:rPr>
          <w:rFonts w:cstheme="minorHAnsi"/>
        </w:rPr>
        <w:t>înregistrare</w:t>
      </w:r>
      <w:proofErr w:type="spellEnd"/>
      <w:r w:rsidRPr="000D3C91">
        <w:rPr>
          <w:rFonts w:cstheme="minorHAnsi"/>
        </w:rPr>
        <w:t xml:space="preserve"> </w:t>
      </w:r>
      <w:proofErr w:type="spellStart"/>
      <w:r w:rsidRPr="000D3C91">
        <w:rPr>
          <w:rFonts w:cstheme="minorHAnsi"/>
        </w:rPr>
        <w:t>fiscală</w:t>
      </w:r>
      <w:proofErr w:type="spellEnd"/>
      <w:r w:rsidRPr="000D3C91">
        <w:rPr>
          <w:rFonts w:cstheme="minorHAnsi"/>
        </w:rPr>
        <w:t>.</w:t>
      </w:r>
      <w:r w:rsidRPr="000D3C91">
        <w:rPr>
          <w:lang w:val="ro-RO"/>
        </w:rPr>
        <w:t xml:space="preserve"> </w:t>
      </w:r>
    </w:p>
    <w:p w14:paraId="17CB5F79" w14:textId="77777777" w:rsidR="00EA589A" w:rsidRPr="000D3C91" w:rsidRDefault="00D6102C" w:rsidP="0096063D">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r w:rsidRPr="000D3C91">
        <w:rPr>
          <w:lang w:val="ro-RO"/>
        </w:rPr>
        <w:t>Declarația de eligibilitate-Regulile generale privind partenerii în cadrul cererilor de finanțare nerambursabilă prin POCU (Anexa 6) –</w:t>
      </w:r>
      <w:r w:rsidRPr="000D3C91">
        <w:rPr>
          <w:spacing w:val="-2"/>
          <w:lang w:val="ro-RO"/>
        </w:rPr>
        <w:t xml:space="preserve"> </w:t>
      </w:r>
      <w:r w:rsidRPr="000D3C91">
        <w:rPr>
          <w:lang w:val="ro-RO"/>
        </w:rPr>
        <w:t>original;</w:t>
      </w:r>
    </w:p>
    <w:p w14:paraId="701A64CB" w14:textId="77777777" w:rsidR="00EA589A" w:rsidRPr="000D3C91" w:rsidRDefault="00D6102C" w:rsidP="0096063D">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r w:rsidRPr="000D3C91">
        <w:rPr>
          <w:lang w:val="ro-RO"/>
        </w:rPr>
        <w:t>Declarație pe proprie răspundere (semnată și ștampilată de către reprezentantul legal) prin care își asumă să depună toate diligențele pentru a asigura resursele financiare și umane necesare pe toată durata de implementare a proiectului și sustinerea cofinanțării –</w:t>
      </w:r>
      <w:r w:rsidRPr="000D3C91">
        <w:rPr>
          <w:spacing w:val="-26"/>
          <w:lang w:val="ro-RO"/>
        </w:rPr>
        <w:t xml:space="preserve"> </w:t>
      </w:r>
      <w:r w:rsidRPr="000D3C91">
        <w:rPr>
          <w:lang w:val="ro-RO"/>
        </w:rPr>
        <w:t>original;</w:t>
      </w:r>
    </w:p>
    <w:p w14:paraId="3F99B6A8" w14:textId="0C2552AA" w:rsidR="00644EE5" w:rsidRPr="000D3C91" w:rsidRDefault="00D6102C" w:rsidP="0096063D">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r w:rsidRPr="000D3C91">
        <w:rPr>
          <w:lang w:val="ro-RO"/>
        </w:rPr>
        <w:t>Fișa partenerului (Anexa 2) –</w:t>
      </w:r>
      <w:r w:rsidRPr="000D3C91">
        <w:rPr>
          <w:spacing w:val="-6"/>
          <w:lang w:val="ro-RO"/>
        </w:rPr>
        <w:t xml:space="preserve"> </w:t>
      </w:r>
      <w:r w:rsidRPr="000D3C91">
        <w:rPr>
          <w:lang w:val="ro-RO"/>
        </w:rPr>
        <w:t>original.</w:t>
      </w:r>
    </w:p>
    <w:p w14:paraId="6884DE70" w14:textId="1598837B" w:rsidR="00EA584C" w:rsidRPr="000D3C91" w:rsidRDefault="00EA584C" w:rsidP="0096063D">
      <w:pPr>
        <w:widowControl/>
        <w:numPr>
          <w:ilvl w:val="0"/>
          <w:numId w:val="12"/>
        </w:numPr>
        <w:pBdr>
          <w:top w:val="nil"/>
          <w:left w:val="nil"/>
          <w:bottom w:val="nil"/>
          <w:right w:val="nil"/>
          <w:between w:val="nil"/>
          <w:bar w:val="nil"/>
        </w:pBdr>
        <w:tabs>
          <w:tab w:val="num" w:pos="1800"/>
        </w:tabs>
        <w:autoSpaceDE/>
        <w:autoSpaceDN/>
        <w:ind w:left="1800" w:hanging="360"/>
        <w:jc w:val="both"/>
        <w:rPr>
          <w:rFonts w:eastAsia="Times New Roman Bold" w:cstheme="minorHAnsi"/>
        </w:rPr>
      </w:pPr>
      <w:r w:rsidRPr="000D3C91">
        <w:rPr>
          <w:lang w:val="ro-RO"/>
        </w:rPr>
        <w:t>Declarație pe proprie răspundere (semnată și ștampilată de către reprezentantul legal) prin care  declară numărul de proiecte pentru care a aplicat în cadrul acestui apel de propuneri de proiecte.</w:t>
      </w:r>
    </w:p>
    <w:p w14:paraId="0384C0A9" w14:textId="77777777" w:rsidR="00126195" w:rsidRPr="000D3C91" w:rsidRDefault="00126195" w:rsidP="009023C7">
      <w:pPr>
        <w:widowControl/>
        <w:pBdr>
          <w:top w:val="nil"/>
          <w:left w:val="nil"/>
          <w:bottom w:val="nil"/>
          <w:right w:val="nil"/>
          <w:between w:val="nil"/>
          <w:bar w:val="nil"/>
        </w:pBdr>
        <w:autoSpaceDE/>
        <w:autoSpaceDN/>
        <w:ind w:left="1800"/>
        <w:jc w:val="both"/>
        <w:rPr>
          <w:rFonts w:eastAsia="Times New Roman Bold" w:cstheme="minorHAnsi"/>
        </w:rPr>
      </w:pPr>
    </w:p>
    <w:p w14:paraId="07012F10" w14:textId="77777777" w:rsidR="00EA589A" w:rsidRPr="000D3C91" w:rsidRDefault="00D6102C" w:rsidP="0096063D">
      <w:pPr>
        <w:pStyle w:val="ListParagraph"/>
        <w:numPr>
          <w:ilvl w:val="0"/>
          <w:numId w:val="2"/>
        </w:numPr>
        <w:tabs>
          <w:tab w:val="left" w:pos="1080"/>
        </w:tabs>
        <w:ind w:left="709" w:hanging="12"/>
        <w:jc w:val="both"/>
        <w:rPr>
          <w:lang w:val="ro-RO"/>
        </w:rPr>
      </w:pPr>
      <w:r w:rsidRPr="000D3C91">
        <w:rPr>
          <w:u w:val="single"/>
          <w:lang w:val="ro-RO"/>
        </w:rPr>
        <w:t>Documente de</w:t>
      </w:r>
      <w:r w:rsidRPr="000D3C91">
        <w:rPr>
          <w:spacing w:val="-3"/>
          <w:u w:val="single"/>
          <w:lang w:val="ro-RO"/>
        </w:rPr>
        <w:t xml:space="preserve"> </w:t>
      </w:r>
      <w:r w:rsidRPr="000D3C91">
        <w:rPr>
          <w:u w:val="single"/>
          <w:lang w:val="ro-RO"/>
        </w:rPr>
        <w:t>evaluare:</w:t>
      </w:r>
    </w:p>
    <w:p w14:paraId="7B7FE444" w14:textId="5FDC483C" w:rsidR="00704808" w:rsidRPr="000D3C91" w:rsidRDefault="00EA589A" w:rsidP="00704808">
      <w:pPr>
        <w:pStyle w:val="ListParagraph"/>
        <w:numPr>
          <w:ilvl w:val="0"/>
          <w:numId w:val="13"/>
        </w:numPr>
        <w:tabs>
          <w:tab w:val="left" w:pos="1080"/>
        </w:tabs>
        <w:jc w:val="both"/>
        <w:rPr>
          <w:lang w:val="ro-RO"/>
        </w:rPr>
      </w:pPr>
      <w:r w:rsidRPr="000D3C91">
        <w:rPr>
          <w:rFonts w:asciiTheme="minorHAnsi" w:hAnsiTheme="minorHAnsi" w:cstheme="minorHAnsi"/>
          <w:lang w:val="ro-RO"/>
        </w:rPr>
        <w:t>Dovada implementării de proiecte cu finanțare nerambu</w:t>
      </w:r>
      <w:r w:rsidR="00704808" w:rsidRPr="000D3C91">
        <w:rPr>
          <w:rFonts w:asciiTheme="minorHAnsi" w:hAnsiTheme="minorHAnsi" w:cstheme="minorHAnsi"/>
          <w:lang w:val="ro-RO"/>
        </w:rPr>
        <w:t>rsabilă derulate în parteneriat;</w:t>
      </w:r>
    </w:p>
    <w:p w14:paraId="0F058D71" w14:textId="221EE487" w:rsidR="00704808" w:rsidRPr="000D3C91" w:rsidRDefault="00A52366" w:rsidP="00704808">
      <w:pPr>
        <w:pStyle w:val="ListParagraph"/>
        <w:numPr>
          <w:ilvl w:val="0"/>
          <w:numId w:val="13"/>
        </w:numPr>
        <w:tabs>
          <w:tab w:val="left" w:pos="1080"/>
        </w:tabs>
        <w:jc w:val="both"/>
        <w:rPr>
          <w:lang w:val="ro-RO"/>
        </w:rPr>
      </w:pPr>
      <w:r w:rsidRPr="000D3C91">
        <w:rPr>
          <w:rFonts w:asciiTheme="minorHAnsi" w:hAnsiTheme="minorHAnsi" w:cstheme="minorHAnsi"/>
          <w:lang w:val="ro-RO"/>
        </w:rPr>
        <w:t xml:space="preserve">Documente din care să rezulte </w:t>
      </w:r>
      <w:proofErr w:type="spellStart"/>
      <w:r w:rsidR="00704808" w:rsidRPr="000D3C91">
        <w:t>experiența</w:t>
      </w:r>
      <w:proofErr w:type="spellEnd"/>
      <w:r w:rsidR="00704808" w:rsidRPr="000D3C91">
        <w:t xml:space="preserve"> </w:t>
      </w:r>
      <w:proofErr w:type="spellStart"/>
      <w:r w:rsidR="00704808" w:rsidRPr="000D3C91">
        <w:t>în</w:t>
      </w:r>
      <w:proofErr w:type="spellEnd"/>
      <w:r w:rsidR="00704808" w:rsidRPr="000D3C91">
        <w:t xml:space="preserve"> </w:t>
      </w:r>
      <w:proofErr w:type="spellStart"/>
      <w:r w:rsidR="00704808" w:rsidRPr="000D3C91">
        <w:t>pregătirea</w:t>
      </w:r>
      <w:proofErr w:type="spellEnd"/>
      <w:r w:rsidR="00704808" w:rsidRPr="000D3C91">
        <w:t>/</w:t>
      </w:r>
      <w:proofErr w:type="spellStart"/>
      <w:r w:rsidR="00704808" w:rsidRPr="000D3C91">
        <w:t>derularea</w:t>
      </w:r>
      <w:proofErr w:type="spellEnd"/>
      <w:r w:rsidR="00704808" w:rsidRPr="000D3C91">
        <w:t>/</w:t>
      </w:r>
      <w:proofErr w:type="spellStart"/>
      <w:r w:rsidR="00704808" w:rsidRPr="000D3C91">
        <w:t>participarea</w:t>
      </w:r>
      <w:proofErr w:type="spellEnd"/>
      <w:r w:rsidR="00704808" w:rsidRPr="000D3C91">
        <w:t xml:space="preserve"> la </w:t>
      </w:r>
      <w:proofErr w:type="spellStart"/>
      <w:r w:rsidR="00704808" w:rsidRPr="000D3C91">
        <w:t>proiecte</w:t>
      </w:r>
      <w:proofErr w:type="spellEnd"/>
      <w:r w:rsidR="00704808" w:rsidRPr="000D3C91">
        <w:t xml:space="preserve"> cu </w:t>
      </w:r>
      <w:proofErr w:type="spellStart"/>
      <w:r w:rsidR="00704808" w:rsidRPr="000D3C91">
        <w:t>finanțare</w:t>
      </w:r>
      <w:proofErr w:type="spellEnd"/>
      <w:r w:rsidR="00704808" w:rsidRPr="000D3C91">
        <w:t xml:space="preserve"> </w:t>
      </w:r>
      <w:proofErr w:type="spellStart"/>
      <w:r w:rsidR="00704808" w:rsidRPr="000D3C91">
        <w:t>nerambursabilă</w:t>
      </w:r>
      <w:proofErr w:type="spellEnd"/>
      <w:r w:rsidR="00704808" w:rsidRPr="000D3C91">
        <w:t xml:space="preserve"> a </w:t>
      </w:r>
      <w:proofErr w:type="spellStart"/>
      <w:r w:rsidR="00704808" w:rsidRPr="000D3C91">
        <w:t>cel</w:t>
      </w:r>
      <w:proofErr w:type="spellEnd"/>
      <w:r w:rsidR="00704808" w:rsidRPr="000D3C91">
        <w:t xml:space="preserve"> </w:t>
      </w:r>
      <w:proofErr w:type="spellStart"/>
      <w:r w:rsidR="00704808" w:rsidRPr="000D3C91">
        <w:t>puțin</w:t>
      </w:r>
      <w:proofErr w:type="spellEnd"/>
      <w:r w:rsidR="00704808" w:rsidRPr="000D3C91">
        <w:t xml:space="preserve"> </w:t>
      </w:r>
      <w:r w:rsidR="00A9072A" w:rsidRPr="000D3C91">
        <w:t>1</w:t>
      </w:r>
      <w:r w:rsidR="00704808" w:rsidRPr="000D3C91">
        <w:t xml:space="preserve"> </w:t>
      </w:r>
      <w:proofErr w:type="spellStart"/>
      <w:r w:rsidR="00704808" w:rsidRPr="000D3C91">
        <w:t>proiect</w:t>
      </w:r>
      <w:proofErr w:type="spellEnd"/>
      <w:r w:rsidR="00704808" w:rsidRPr="000D3C91">
        <w:t xml:space="preserve">, care </w:t>
      </w:r>
      <w:proofErr w:type="spellStart"/>
      <w:r w:rsidR="00704808" w:rsidRPr="000D3C91">
        <w:t>să</w:t>
      </w:r>
      <w:proofErr w:type="spellEnd"/>
      <w:r w:rsidR="00704808" w:rsidRPr="000D3C91">
        <w:t xml:space="preserve"> fi </w:t>
      </w:r>
      <w:proofErr w:type="spellStart"/>
      <w:r w:rsidR="00704808" w:rsidRPr="000D3C91">
        <w:t>avut</w:t>
      </w:r>
      <w:proofErr w:type="spellEnd"/>
      <w:r w:rsidR="00704808" w:rsidRPr="000D3C91">
        <w:t xml:space="preserve"> ca </w:t>
      </w:r>
      <w:proofErr w:type="spellStart"/>
      <w:r w:rsidR="00704808" w:rsidRPr="000D3C91">
        <w:t>tematică</w:t>
      </w:r>
      <w:proofErr w:type="spellEnd"/>
      <w:r w:rsidR="00704808" w:rsidRPr="000D3C91">
        <w:t xml:space="preserve"> </w:t>
      </w:r>
      <w:proofErr w:type="spellStart"/>
      <w:r w:rsidR="00704808" w:rsidRPr="000D3C91">
        <w:t>activități</w:t>
      </w:r>
      <w:proofErr w:type="spellEnd"/>
      <w:r w:rsidR="00704808" w:rsidRPr="000D3C91">
        <w:t xml:space="preserve"> </w:t>
      </w:r>
      <w:proofErr w:type="spellStart"/>
      <w:r w:rsidR="00704808" w:rsidRPr="000D3C91">
        <w:t>ce</w:t>
      </w:r>
      <w:proofErr w:type="spellEnd"/>
      <w:r w:rsidR="00704808" w:rsidRPr="000D3C91">
        <w:t xml:space="preserve"> </w:t>
      </w:r>
      <w:proofErr w:type="spellStart"/>
      <w:r w:rsidR="00704808" w:rsidRPr="000D3C91">
        <w:t>vizează</w:t>
      </w:r>
      <w:proofErr w:type="spellEnd"/>
      <w:r w:rsidR="00704808" w:rsidRPr="000D3C91">
        <w:t xml:space="preserve"> </w:t>
      </w:r>
      <w:proofErr w:type="spellStart"/>
      <w:r w:rsidR="00704808" w:rsidRPr="000D3C91">
        <w:t>derularea</w:t>
      </w:r>
      <w:proofErr w:type="spellEnd"/>
      <w:r w:rsidR="00704808" w:rsidRPr="000D3C91">
        <w:t xml:space="preserve"> </w:t>
      </w:r>
      <w:proofErr w:type="spellStart"/>
      <w:r w:rsidR="00704808" w:rsidRPr="000D3C91">
        <w:t>activităților</w:t>
      </w:r>
      <w:proofErr w:type="spellEnd"/>
      <w:r w:rsidR="00704808" w:rsidRPr="000D3C91">
        <w:t xml:space="preserve"> de </w:t>
      </w:r>
      <w:proofErr w:type="spellStart"/>
      <w:r w:rsidR="00704808" w:rsidRPr="000D3C91">
        <w:t>orientare</w:t>
      </w:r>
      <w:proofErr w:type="spellEnd"/>
      <w:r w:rsidR="00704808" w:rsidRPr="000D3C91">
        <w:t xml:space="preserve">, </w:t>
      </w:r>
      <w:proofErr w:type="spellStart"/>
      <w:r w:rsidR="00704808" w:rsidRPr="000D3C91">
        <w:t>consiliere</w:t>
      </w:r>
      <w:proofErr w:type="spellEnd"/>
      <w:r w:rsidR="00704808" w:rsidRPr="000D3C91">
        <w:t xml:space="preserve">, </w:t>
      </w:r>
      <w:proofErr w:type="spellStart"/>
      <w:r w:rsidR="00704808" w:rsidRPr="000D3C91">
        <w:t>mediere</w:t>
      </w:r>
      <w:proofErr w:type="spellEnd"/>
      <w:r w:rsidR="00704808" w:rsidRPr="000D3C91">
        <w:t xml:space="preserve"> </w:t>
      </w:r>
      <w:proofErr w:type="spellStart"/>
      <w:r w:rsidR="00704808" w:rsidRPr="000D3C91">
        <w:t>şcolară</w:t>
      </w:r>
      <w:proofErr w:type="spellEnd"/>
      <w:r w:rsidR="00704808" w:rsidRPr="000D3C91">
        <w:t xml:space="preserve"> </w:t>
      </w:r>
      <w:proofErr w:type="spellStart"/>
      <w:r w:rsidR="00704808" w:rsidRPr="000D3C91">
        <w:t>şi</w:t>
      </w:r>
      <w:proofErr w:type="spellEnd"/>
      <w:r w:rsidR="00704808" w:rsidRPr="000D3C91">
        <w:t xml:space="preserve"> </w:t>
      </w:r>
      <w:proofErr w:type="spellStart"/>
      <w:r w:rsidR="00704808" w:rsidRPr="000D3C91">
        <w:t>servicii</w:t>
      </w:r>
      <w:proofErr w:type="spellEnd"/>
      <w:r w:rsidR="00704808" w:rsidRPr="000D3C91">
        <w:t xml:space="preserve"> alternative;</w:t>
      </w:r>
    </w:p>
    <w:p w14:paraId="5AA0F402" w14:textId="23B6D47B" w:rsidR="00704808" w:rsidRPr="000D3C91" w:rsidRDefault="00704808" w:rsidP="00704808">
      <w:pPr>
        <w:pStyle w:val="ListParagraph"/>
        <w:numPr>
          <w:ilvl w:val="0"/>
          <w:numId w:val="13"/>
        </w:numPr>
        <w:tabs>
          <w:tab w:val="left" w:pos="1080"/>
        </w:tabs>
        <w:jc w:val="both"/>
        <w:rPr>
          <w:lang w:val="ro-RO"/>
        </w:rPr>
      </w:pPr>
      <w:r w:rsidRPr="000D3C91">
        <w:rPr>
          <w:rFonts w:asciiTheme="minorHAnsi" w:hAnsiTheme="minorHAnsi" w:cstheme="minorHAnsi"/>
          <w:lang w:val="ro-RO"/>
        </w:rPr>
        <w:t xml:space="preserve">Documente din care să rezulte </w:t>
      </w:r>
      <w:proofErr w:type="spellStart"/>
      <w:r w:rsidRPr="000D3C91">
        <w:t>experiența</w:t>
      </w:r>
      <w:proofErr w:type="spellEnd"/>
      <w:r w:rsidRPr="000D3C91">
        <w:t xml:space="preserve"> </w:t>
      </w:r>
      <w:proofErr w:type="spellStart"/>
      <w:r w:rsidRPr="000D3C91">
        <w:t>în</w:t>
      </w:r>
      <w:proofErr w:type="spellEnd"/>
      <w:r w:rsidRPr="000D3C91">
        <w:t xml:space="preserve"> </w:t>
      </w:r>
      <w:proofErr w:type="spellStart"/>
      <w:r w:rsidRPr="000D3C91">
        <w:t>consilierea</w:t>
      </w:r>
      <w:proofErr w:type="spellEnd"/>
      <w:r w:rsidRPr="000D3C91">
        <w:t xml:space="preserve"> a min. 200 de </w:t>
      </w:r>
      <w:proofErr w:type="spellStart"/>
      <w:r w:rsidRPr="000D3C91">
        <w:t>elevi</w:t>
      </w:r>
      <w:proofErr w:type="spellEnd"/>
      <w:r w:rsidRPr="000D3C91">
        <w:t xml:space="preserve">, </w:t>
      </w:r>
      <w:proofErr w:type="spellStart"/>
      <w:r w:rsidRPr="000D3C91">
        <w:t>în</w:t>
      </w:r>
      <w:proofErr w:type="spellEnd"/>
      <w:r w:rsidRPr="000D3C91">
        <w:t xml:space="preserve"> </w:t>
      </w:r>
      <w:proofErr w:type="spellStart"/>
      <w:r w:rsidRPr="000D3C91">
        <w:t>cadrul</w:t>
      </w:r>
      <w:proofErr w:type="spellEnd"/>
      <w:r w:rsidRPr="000D3C91">
        <w:t xml:space="preserve"> </w:t>
      </w:r>
      <w:proofErr w:type="spellStart"/>
      <w:r w:rsidRPr="000D3C91">
        <w:t>proiectelor</w:t>
      </w:r>
      <w:proofErr w:type="spellEnd"/>
      <w:r w:rsidRPr="000D3C91">
        <w:t xml:space="preserve"> cu </w:t>
      </w:r>
      <w:proofErr w:type="spellStart"/>
      <w:r w:rsidRPr="000D3C91">
        <w:t>finanțare</w:t>
      </w:r>
      <w:proofErr w:type="spellEnd"/>
      <w:r w:rsidRPr="000D3C91">
        <w:t xml:space="preserve"> </w:t>
      </w:r>
      <w:proofErr w:type="spellStart"/>
      <w:r w:rsidRPr="000D3C91">
        <w:t>nerambursabilă</w:t>
      </w:r>
      <w:proofErr w:type="spellEnd"/>
      <w:r w:rsidRPr="000D3C91">
        <w:t xml:space="preserve">; </w:t>
      </w:r>
    </w:p>
    <w:p w14:paraId="4736DF58" w14:textId="75239581" w:rsidR="00A9072A" w:rsidRPr="000D3C91" w:rsidRDefault="00F50258" w:rsidP="00A9072A">
      <w:pPr>
        <w:pStyle w:val="BodyText"/>
        <w:numPr>
          <w:ilvl w:val="0"/>
          <w:numId w:val="13"/>
        </w:numPr>
        <w:spacing w:line="266" w:lineRule="exact"/>
        <w:jc w:val="both"/>
        <w:rPr>
          <w:lang w:val="ro-RO"/>
        </w:rPr>
      </w:pPr>
      <w:proofErr w:type="spellStart"/>
      <w:r w:rsidRPr="000D3C91">
        <w:t>Dovada</w:t>
      </w:r>
      <w:proofErr w:type="spellEnd"/>
      <w:r w:rsidR="00A9072A" w:rsidRPr="000D3C91">
        <w:t xml:space="preserve"> </w:t>
      </w:r>
      <w:proofErr w:type="spellStart"/>
      <w:r w:rsidR="00A9072A" w:rsidRPr="000D3C91">
        <w:t>acredita</w:t>
      </w:r>
      <w:r w:rsidRPr="000D3C91">
        <w:t>rii</w:t>
      </w:r>
      <w:proofErr w:type="spellEnd"/>
      <w:r w:rsidR="00A9072A" w:rsidRPr="000D3C91">
        <w:t xml:space="preserve"> </w:t>
      </w:r>
      <w:proofErr w:type="spellStart"/>
      <w:r w:rsidR="00A9072A" w:rsidRPr="000D3C91">
        <w:t>pentru</w:t>
      </w:r>
      <w:proofErr w:type="spellEnd"/>
      <w:r w:rsidR="00A9072A" w:rsidRPr="000D3C91">
        <w:t xml:space="preserve"> </w:t>
      </w:r>
      <w:proofErr w:type="spellStart"/>
      <w:r w:rsidR="00A9072A" w:rsidRPr="000D3C91">
        <w:t>derularea</w:t>
      </w:r>
      <w:proofErr w:type="spellEnd"/>
      <w:r w:rsidR="00A9072A" w:rsidRPr="000D3C91">
        <w:t xml:space="preserve"> </w:t>
      </w:r>
      <w:proofErr w:type="spellStart"/>
      <w:r w:rsidR="00A9072A" w:rsidRPr="000D3C91">
        <w:t>activităților</w:t>
      </w:r>
      <w:proofErr w:type="spellEnd"/>
      <w:r w:rsidR="00A9072A" w:rsidRPr="000D3C91">
        <w:t xml:space="preserve"> </w:t>
      </w:r>
      <w:proofErr w:type="gramStart"/>
      <w:r w:rsidR="00A9072A" w:rsidRPr="000D3C91">
        <w:t>de</w:t>
      </w:r>
      <w:r w:rsidR="00A9072A" w:rsidRPr="000D3C91">
        <w:rPr>
          <w:color w:val="000000"/>
        </w:rPr>
        <w:t xml:space="preserve"> ”</w:t>
      </w:r>
      <w:proofErr w:type="spellStart"/>
      <w:proofErr w:type="gramEnd"/>
      <w:r w:rsidR="00A9072A" w:rsidRPr="000D3C91">
        <w:rPr>
          <w:color w:val="000000"/>
        </w:rPr>
        <w:t>Informare</w:t>
      </w:r>
      <w:proofErr w:type="spellEnd"/>
      <w:r w:rsidR="00A9072A" w:rsidRPr="000D3C91">
        <w:rPr>
          <w:color w:val="000000"/>
        </w:rPr>
        <w:t xml:space="preserve">, </w:t>
      </w:r>
      <w:proofErr w:type="spellStart"/>
      <w:r w:rsidR="00A9072A" w:rsidRPr="000D3C91">
        <w:rPr>
          <w:color w:val="000000"/>
        </w:rPr>
        <w:t>consiliere</w:t>
      </w:r>
      <w:proofErr w:type="spellEnd"/>
      <w:r w:rsidR="00A9072A" w:rsidRPr="000D3C91">
        <w:rPr>
          <w:color w:val="000000"/>
        </w:rPr>
        <w:t xml:space="preserve">, </w:t>
      </w:r>
      <w:proofErr w:type="spellStart"/>
      <w:r w:rsidR="00A9072A" w:rsidRPr="000D3C91">
        <w:rPr>
          <w:color w:val="000000"/>
        </w:rPr>
        <w:t>medierea</w:t>
      </w:r>
      <w:proofErr w:type="spellEnd"/>
      <w:r w:rsidR="00A9072A" w:rsidRPr="000D3C91">
        <w:rPr>
          <w:color w:val="000000"/>
        </w:rPr>
        <w:t xml:space="preserve"> </w:t>
      </w:r>
      <w:proofErr w:type="spellStart"/>
      <w:r w:rsidR="00A9072A" w:rsidRPr="000D3C91">
        <w:rPr>
          <w:color w:val="000000"/>
        </w:rPr>
        <w:t>muncii</w:t>
      </w:r>
      <w:proofErr w:type="spellEnd"/>
      <w:r w:rsidR="00A9072A" w:rsidRPr="000D3C91">
        <w:rPr>
          <w:color w:val="000000"/>
        </w:rPr>
        <w:t xml:space="preserve"> </w:t>
      </w:r>
      <w:proofErr w:type="spellStart"/>
      <w:r w:rsidR="00A9072A" w:rsidRPr="000D3C91">
        <w:rPr>
          <w:color w:val="000000"/>
        </w:rPr>
        <w:t>pe</w:t>
      </w:r>
      <w:proofErr w:type="spellEnd"/>
      <w:r w:rsidR="00A9072A" w:rsidRPr="000D3C91">
        <w:rPr>
          <w:color w:val="000000"/>
        </w:rPr>
        <w:t xml:space="preserve"> </w:t>
      </w:r>
      <w:proofErr w:type="spellStart"/>
      <w:r w:rsidR="00A9072A" w:rsidRPr="000D3C91">
        <w:rPr>
          <w:color w:val="000000"/>
        </w:rPr>
        <w:t>piata</w:t>
      </w:r>
      <w:proofErr w:type="spellEnd"/>
      <w:r w:rsidR="00A9072A" w:rsidRPr="000D3C91">
        <w:rPr>
          <w:color w:val="000000"/>
        </w:rPr>
        <w:t xml:space="preserve"> </w:t>
      </w:r>
      <w:proofErr w:type="spellStart"/>
      <w:r w:rsidR="00A9072A" w:rsidRPr="000D3C91">
        <w:rPr>
          <w:color w:val="000000"/>
        </w:rPr>
        <w:t>interna</w:t>
      </w:r>
      <w:proofErr w:type="spellEnd"/>
      <w:r w:rsidR="00A9072A" w:rsidRPr="000D3C91">
        <w:rPr>
          <w:color w:val="000000"/>
        </w:rPr>
        <w:t xml:space="preserve">” de </w:t>
      </w:r>
      <w:proofErr w:type="spellStart"/>
      <w:r w:rsidR="00A9072A" w:rsidRPr="000D3C91">
        <w:rPr>
          <w:color w:val="000000"/>
        </w:rPr>
        <w:t>catre</w:t>
      </w:r>
      <w:proofErr w:type="spellEnd"/>
      <w:r w:rsidR="00A9072A" w:rsidRPr="000D3C91">
        <w:rPr>
          <w:color w:val="000000"/>
        </w:rPr>
        <w:t xml:space="preserve"> </w:t>
      </w:r>
      <w:proofErr w:type="spellStart"/>
      <w:r w:rsidR="00A9072A" w:rsidRPr="000D3C91">
        <w:rPr>
          <w:color w:val="000000"/>
        </w:rPr>
        <w:t>Ministerul</w:t>
      </w:r>
      <w:proofErr w:type="spellEnd"/>
      <w:r w:rsidR="00A9072A" w:rsidRPr="000D3C91">
        <w:rPr>
          <w:color w:val="000000"/>
        </w:rPr>
        <w:t xml:space="preserve"> </w:t>
      </w:r>
      <w:proofErr w:type="spellStart"/>
      <w:r w:rsidR="00A9072A" w:rsidRPr="000D3C91">
        <w:rPr>
          <w:color w:val="000000"/>
        </w:rPr>
        <w:t>Muncii</w:t>
      </w:r>
      <w:proofErr w:type="spellEnd"/>
      <w:r w:rsidR="00A9072A" w:rsidRPr="000D3C91">
        <w:rPr>
          <w:color w:val="000000"/>
        </w:rPr>
        <w:t>.</w:t>
      </w:r>
    </w:p>
    <w:p w14:paraId="29D08DC5" w14:textId="3B55DC39" w:rsidR="00F50258" w:rsidRPr="000D3C91" w:rsidRDefault="00F50258" w:rsidP="00F50258">
      <w:pPr>
        <w:pStyle w:val="BodyText"/>
        <w:numPr>
          <w:ilvl w:val="0"/>
          <w:numId w:val="13"/>
        </w:numPr>
        <w:spacing w:line="266" w:lineRule="exact"/>
        <w:jc w:val="both"/>
        <w:rPr>
          <w:lang w:val="ro-RO"/>
        </w:rPr>
      </w:pPr>
      <w:proofErr w:type="spellStart"/>
      <w:r w:rsidRPr="000D3C91">
        <w:t>Dovada</w:t>
      </w:r>
      <w:proofErr w:type="spellEnd"/>
      <w:r w:rsidRPr="000D3C91">
        <w:t xml:space="preserve"> </w:t>
      </w:r>
      <w:proofErr w:type="spellStart"/>
      <w:r w:rsidRPr="000D3C91">
        <w:t>autorizarii</w:t>
      </w:r>
      <w:proofErr w:type="spellEnd"/>
      <w:r w:rsidRPr="000D3C91">
        <w:t xml:space="preserve"> ca </w:t>
      </w:r>
      <w:proofErr w:type="spellStart"/>
      <w:r w:rsidRPr="000D3C91">
        <w:t>furnizor</w:t>
      </w:r>
      <w:proofErr w:type="spellEnd"/>
      <w:r w:rsidRPr="000D3C91">
        <w:t xml:space="preserve"> de </w:t>
      </w:r>
      <w:proofErr w:type="spellStart"/>
      <w:r w:rsidRPr="000D3C91">
        <w:t>formare</w:t>
      </w:r>
      <w:proofErr w:type="spellEnd"/>
      <w:r w:rsidRPr="000D3C91">
        <w:t xml:space="preserve"> </w:t>
      </w:r>
      <w:proofErr w:type="spellStart"/>
      <w:r w:rsidRPr="000D3C91">
        <w:t>profesionala</w:t>
      </w:r>
      <w:proofErr w:type="spellEnd"/>
      <w:r w:rsidRPr="000D3C91">
        <w:t xml:space="preserve"> </w:t>
      </w:r>
      <w:proofErr w:type="spellStart"/>
      <w:r w:rsidRPr="000D3C91">
        <w:t>pentru</w:t>
      </w:r>
      <w:proofErr w:type="spellEnd"/>
      <w:r w:rsidRPr="000D3C91">
        <w:t xml:space="preserve"> </w:t>
      </w:r>
      <w:proofErr w:type="spellStart"/>
      <w:r w:rsidRPr="000D3C91">
        <w:t>programe</w:t>
      </w:r>
      <w:proofErr w:type="spellEnd"/>
      <w:r w:rsidRPr="000D3C91">
        <w:t xml:space="preserve"> de </w:t>
      </w:r>
      <w:proofErr w:type="spellStart"/>
      <w:r w:rsidRPr="000D3C91">
        <w:t>formare</w:t>
      </w:r>
      <w:proofErr w:type="spellEnd"/>
      <w:r w:rsidRPr="000D3C91">
        <w:t xml:space="preserve"> a </w:t>
      </w:r>
      <w:proofErr w:type="spellStart"/>
      <w:r w:rsidRPr="000D3C91">
        <w:t>adulților</w:t>
      </w:r>
      <w:proofErr w:type="spellEnd"/>
      <w:r w:rsidRPr="000D3C91">
        <w:t>;</w:t>
      </w:r>
    </w:p>
    <w:p w14:paraId="201F2252" w14:textId="77777777" w:rsidR="00A9072A" w:rsidRPr="000D3C91" w:rsidRDefault="00A9072A" w:rsidP="00A9072A">
      <w:pPr>
        <w:pStyle w:val="BodyText"/>
        <w:numPr>
          <w:ilvl w:val="0"/>
          <w:numId w:val="13"/>
        </w:numPr>
        <w:spacing w:line="266" w:lineRule="exact"/>
        <w:jc w:val="both"/>
        <w:rPr>
          <w:lang w:val="ro-RO"/>
        </w:rPr>
      </w:pPr>
      <w:proofErr w:type="spellStart"/>
      <w:r w:rsidRPr="000D3C91">
        <w:t>Să</w:t>
      </w:r>
      <w:proofErr w:type="spellEnd"/>
      <w:r w:rsidRPr="000D3C91">
        <w:t xml:space="preserve"> </w:t>
      </w:r>
      <w:proofErr w:type="spellStart"/>
      <w:r w:rsidRPr="000D3C91">
        <w:t>aibă</w:t>
      </w:r>
      <w:proofErr w:type="spellEnd"/>
      <w:r w:rsidRPr="000D3C91">
        <w:t xml:space="preserve"> </w:t>
      </w:r>
      <w:proofErr w:type="spellStart"/>
      <w:r w:rsidRPr="000D3C91">
        <w:t>experiență</w:t>
      </w:r>
      <w:proofErr w:type="spellEnd"/>
      <w:r w:rsidRPr="000D3C91">
        <w:t xml:space="preserve"> </w:t>
      </w:r>
      <w:proofErr w:type="spellStart"/>
      <w:r w:rsidRPr="000D3C91">
        <w:t>în</w:t>
      </w:r>
      <w:proofErr w:type="spellEnd"/>
      <w:r w:rsidRPr="000D3C91">
        <w:t xml:space="preserve"> </w:t>
      </w:r>
      <w:proofErr w:type="spellStart"/>
      <w:r w:rsidRPr="000D3C91">
        <w:t>formarea</w:t>
      </w:r>
      <w:proofErr w:type="spellEnd"/>
      <w:r w:rsidRPr="000D3C91">
        <w:t xml:space="preserve"> </w:t>
      </w:r>
      <w:proofErr w:type="spellStart"/>
      <w:r w:rsidRPr="000D3C91">
        <w:t>profesionala</w:t>
      </w:r>
      <w:proofErr w:type="spellEnd"/>
      <w:r w:rsidRPr="000D3C91">
        <w:t xml:space="preserve"> a min. 200 de </w:t>
      </w:r>
      <w:proofErr w:type="spellStart"/>
      <w:r w:rsidRPr="000D3C91">
        <w:t>persoane</w:t>
      </w:r>
      <w:proofErr w:type="spellEnd"/>
      <w:r w:rsidRPr="000D3C91">
        <w:t xml:space="preserve">, </w:t>
      </w:r>
      <w:proofErr w:type="spellStart"/>
      <w:r w:rsidRPr="000D3C91">
        <w:t>în</w:t>
      </w:r>
      <w:proofErr w:type="spellEnd"/>
      <w:r w:rsidRPr="000D3C91">
        <w:t xml:space="preserve"> </w:t>
      </w:r>
      <w:proofErr w:type="spellStart"/>
      <w:r w:rsidRPr="000D3C91">
        <w:t>ultimii</w:t>
      </w:r>
      <w:proofErr w:type="spellEnd"/>
      <w:r w:rsidRPr="000D3C91">
        <w:t xml:space="preserve"> 4 ani;</w:t>
      </w:r>
    </w:p>
    <w:p w14:paraId="3CA34D99" w14:textId="38B34115" w:rsidR="00A9072A" w:rsidRPr="000D3C91" w:rsidRDefault="00F50258" w:rsidP="00A9072A">
      <w:pPr>
        <w:pStyle w:val="BodyText"/>
        <w:numPr>
          <w:ilvl w:val="0"/>
          <w:numId w:val="13"/>
        </w:numPr>
        <w:spacing w:line="266" w:lineRule="exact"/>
        <w:jc w:val="both"/>
        <w:rPr>
          <w:lang w:val="ro-RO"/>
        </w:rPr>
      </w:pPr>
      <w:proofErr w:type="spellStart"/>
      <w:r w:rsidRPr="000D3C91">
        <w:t>M</w:t>
      </w:r>
      <w:r w:rsidR="00A9072A" w:rsidRPr="000D3C91">
        <w:t>inum</w:t>
      </w:r>
      <w:proofErr w:type="spellEnd"/>
      <w:r w:rsidR="00A9072A" w:rsidRPr="000D3C91">
        <w:t xml:space="preserve"> 1 CV expert </w:t>
      </w:r>
      <w:proofErr w:type="spellStart"/>
      <w:r w:rsidR="00A9072A" w:rsidRPr="000D3C91">
        <w:t>pentru</w:t>
      </w:r>
      <w:proofErr w:type="spellEnd"/>
      <w:r w:rsidR="00A9072A" w:rsidRPr="000D3C91">
        <w:t xml:space="preserve"> </w:t>
      </w:r>
      <w:proofErr w:type="spellStart"/>
      <w:r w:rsidR="00A9072A" w:rsidRPr="000D3C91">
        <w:t>activități</w:t>
      </w:r>
      <w:proofErr w:type="spellEnd"/>
      <w:r w:rsidR="00A9072A" w:rsidRPr="000D3C91">
        <w:t xml:space="preserve"> de </w:t>
      </w:r>
      <w:proofErr w:type="spellStart"/>
      <w:r w:rsidR="00A9072A" w:rsidRPr="000D3C91">
        <w:t>consiliere</w:t>
      </w:r>
      <w:proofErr w:type="spellEnd"/>
      <w:r w:rsidR="00A9072A" w:rsidRPr="000D3C91">
        <w:t>/</w:t>
      </w:r>
      <w:proofErr w:type="spellStart"/>
      <w:r w:rsidR="00A9072A" w:rsidRPr="000D3C91">
        <w:t>psiholog</w:t>
      </w:r>
      <w:proofErr w:type="spellEnd"/>
      <w:r w:rsidR="00A9072A" w:rsidRPr="000D3C91">
        <w:t xml:space="preserve"> cu </w:t>
      </w:r>
      <w:proofErr w:type="spellStart"/>
      <w:r w:rsidR="00A9072A" w:rsidRPr="000D3C91">
        <w:t>elevii</w:t>
      </w:r>
      <w:proofErr w:type="spellEnd"/>
      <w:r w:rsidR="00A9072A" w:rsidRPr="000D3C91">
        <w:t xml:space="preserve"> </w:t>
      </w:r>
      <w:proofErr w:type="spellStart"/>
      <w:r w:rsidR="00A9072A" w:rsidRPr="000D3C91">
        <w:t>sau</w:t>
      </w:r>
      <w:proofErr w:type="spellEnd"/>
      <w:r w:rsidR="00A9072A" w:rsidRPr="000D3C91">
        <w:t xml:space="preserve"> </w:t>
      </w:r>
      <w:proofErr w:type="spellStart"/>
      <w:r w:rsidR="00A9072A" w:rsidRPr="000D3C91">
        <w:t>studentii</w:t>
      </w:r>
      <w:proofErr w:type="spellEnd"/>
      <w:r w:rsidR="00A9072A" w:rsidRPr="000D3C91">
        <w:t xml:space="preserve"> in </w:t>
      </w:r>
      <w:proofErr w:type="spellStart"/>
      <w:r w:rsidR="00A9072A" w:rsidRPr="000D3C91">
        <w:t>cadrul</w:t>
      </w:r>
      <w:proofErr w:type="spellEnd"/>
      <w:r w:rsidR="00A9072A" w:rsidRPr="000D3C91">
        <w:t xml:space="preserve"> </w:t>
      </w:r>
      <w:proofErr w:type="spellStart"/>
      <w:r w:rsidR="00A9072A" w:rsidRPr="000D3C91">
        <w:t>proiectelor</w:t>
      </w:r>
      <w:proofErr w:type="spellEnd"/>
      <w:r w:rsidR="00A9072A" w:rsidRPr="000D3C91">
        <w:t xml:space="preserve"> </w:t>
      </w:r>
      <w:proofErr w:type="spellStart"/>
      <w:r w:rsidR="00A9072A" w:rsidRPr="000D3C91">
        <w:t>europene</w:t>
      </w:r>
      <w:proofErr w:type="spellEnd"/>
      <w:r w:rsidR="00A9072A" w:rsidRPr="000D3C91">
        <w:t>.</w:t>
      </w:r>
    </w:p>
    <w:p w14:paraId="5DBA88EB" w14:textId="5FE4BBEC" w:rsidR="00A52366" w:rsidRPr="000D3C91" w:rsidRDefault="00A9072A" w:rsidP="00A9072A">
      <w:pPr>
        <w:pStyle w:val="ListParagraph"/>
        <w:numPr>
          <w:ilvl w:val="0"/>
          <w:numId w:val="13"/>
        </w:numPr>
        <w:tabs>
          <w:tab w:val="left" w:pos="1080"/>
        </w:tabs>
        <w:jc w:val="both"/>
        <w:rPr>
          <w:lang w:val="ro-RO"/>
        </w:rPr>
      </w:pPr>
      <w:proofErr w:type="spellStart"/>
      <w:r w:rsidRPr="000D3C91">
        <w:t>Să</w:t>
      </w:r>
      <w:proofErr w:type="spellEnd"/>
      <w:r w:rsidRPr="000D3C91">
        <w:t xml:space="preserve"> </w:t>
      </w:r>
      <w:proofErr w:type="spellStart"/>
      <w:r w:rsidRPr="000D3C91">
        <w:t>furnizeze</w:t>
      </w:r>
      <w:proofErr w:type="spellEnd"/>
      <w:r w:rsidRPr="000D3C91">
        <w:t xml:space="preserve"> </w:t>
      </w:r>
      <w:proofErr w:type="spellStart"/>
      <w:r w:rsidRPr="000D3C91">
        <w:t>minum</w:t>
      </w:r>
      <w:proofErr w:type="spellEnd"/>
      <w:r w:rsidRPr="000D3C91">
        <w:t xml:space="preserve"> 1 CV de expert </w:t>
      </w:r>
      <w:proofErr w:type="spellStart"/>
      <w:r w:rsidRPr="000D3C91">
        <w:t>pentru</w:t>
      </w:r>
      <w:proofErr w:type="spellEnd"/>
      <w:r w:rsidRPr="000D3C91">
        <w:t xml:space="preserve"> </w:t>
      </w:r>
      <w:proofErr w:type="spellStart"/>
      <w:r w:rsidRPr="000D3C91">
        <w:t>activități</w:t>
      </w:r>
      <w:proofErr w:type="spellEnd"/>
      <w:r w:rsidRPr="000D3C91">
        <w:t xml:space="preserve"> de </w:t>
      </w:r>
      <w:proofErr w:type="spellStart"/>
      <w:r w:rsidRPr="000D3C91">
        <w:t>coordonare</w:t>
      </w:r>
      <w:proofErr w:type="spellEnd"/>
      <w:r w:rsidRPr="000D3C91">
        <w:t xml:space="preserve"> </w:t>
      </w:r>
      <w:proofErr w:type="spellStart"/>
      <w:r w:rsidRPr="000D3C91">
        <w:t>consiliere</w:t>
      </w:r>
      <w:proofErr w:type="spellEnd"/>
      <w:r w:rsidRPr="000D3C91">
        <w:t xml:space="preserve"> </w:t>
      </w:r>
      <w:proofErr w:type="spellStart"/>
      <w:r w:rsidRPr="000D3C91">
        <w:t>si</w:t>
      </w:r>
      <w:proofErr w:type="spellEnd"/>
      <w:r w:rsidRPr="000D3C91">
        <w:t xml:space="preserve"> </w:t>
      </w:r>
      <w:proofErr w:type="spellStart"/>
      <w:proofErr w:type="gramStart"/>
      <w:r w:rsidRPr="000D3C91">
        <w:t>formare</w:t>
      </w:r>
      <w:proofErr w:type="spellEnd"/>
      <w:r w:rsidRPr="000D3C91">
        <w:t xml:space="preserve">  </w:t>
      </w:r>
      <w:proofErr w:type="spellStart"/>
      <w:r w:rsidRPr="000D3C91">
        <w:t>profesionala</w:t>
      </w:r>
      <w:proofErr w:type="spellEnd"/>
      <w:proofErr w:type="gramEnd"/>
      <w:r w:rsidRPr="000D3C91">
        <w:t>.</w:t>
      </w:r>
    </w:p>
    <w:p w14:paraId="52904D81" w14:textId="4BF270DC" w:rsidR="00126195" w:rsidRPr="000D3C91" w:rsidRDefault="00126195" w:rsidP="00A52366">
      <w:pPr>
        <w:tabs>
          <w:tab w:val="left" w:pos="1080"/>
        </w:tabs>
        <w:jc w:val="both"/>
        <w:rPr>
          <w:lang w:val="ro-RO"/>
        </w:rPr>
      </w:pPr>
      <w:r w:rsidRPr="000D3C91">
        <w:rPr>
          <w:rFonts w:asciiTheme="minorHAnsi" w:hAnsiTheme="minorHAnsi" w:cstheme="minorHAnsi"/>
          <w:lang w:val="ro-RO"/>
        </w:rPr>
        <w:t xml:space="preserve">   </w:t>
      </w:r>
    </w:p>
    <w:p w14:paraId="140C8161" w14:textId="77777777" w:rsidR="00A2749C" w:rsidRPr="000D3C91" w:rsidRDefault="00A2749C" w:rsidP="0096063D">
      <w:pPr>
        <w:pStyle w:val="ListParagraph"/>
        <w:tabs>
          <w:tab w:val="left" w:pos="1442"/>
        </w:tabs>
        <w:spacing w:before="1"/>
        <w:ind w:right="224" w:firstLine="0"/>
        <w:jc w:val="both"/>
        <w:rPr>
          <w:sz w:val="21"/>
          <w:lang w:val="ro-RO"/>
        </w:rPr>
      </w:pPr>
    </w:p>
    <w:p w14:paraId="3ECC3596" w14:textId="77777777" w:rsidR="00644EE5" w:rsidRPr="000D3C91" w:rsidRDefault="00D6102C" w:rsidP="0096063D">
      <w:pPr>
        <w:pStyle w:val="BodyText"/>
        <w:ind w:left="709" w:right="515" w:hanging="12"/>
        <w:jc w:val="both"/>
        <w:rPr>
          <w:lang w:val="ro-RO"/>
        </w:rPr>
      </w:pPr>
      <w:r w:rsidRPr="000D3C91">
        <w:rPr>
          <w:b/>
          <w:u w:val="thick"/>
          <w:lang w:val="ro-RO"/>
        </w:rPr>
        <w:t>NOTA 1:</w:t>
      </w:r>
      <w:r w:rsidRPr="000D3C91">
        <w:rPr>
          <w:b/>
          <w:lang w:val="ro-RO"/>
        </w:rPr>
        <w:t xml:space="preserve"> </w:t>
      </w:r>
      <w:r w:rsidRPr="000D3C91">
        <w:rPr>
          <w:lang w:val="ro-RO"/>
        </w:rPr>
        <w:t>Anexele 1 si 2  trebuie sa respecte modelul publicat, iar rubricile Fisei partenerului să fie  integral completate.</w:t>
      </w:r>
    </w:p>
    <w:p w14:paraId="3B30A30B" w14:textId="77777777" w:rsidR="00644EE5" w:rsidRPr="000D3C91" w:rsidRDefault="00644EE5" w:rsidP="0096063D">
      <w:pPr>
        <w:pStyle w:val="BodyText"/>
        <w:ind w:left="709" w:hanging="12"/>
        <w:jc w:val="both"/>
        <w:rPr>
          <w:lang w:val="ro-RO"/>
        </w:rPr>
      </w:pPr>
    </w:p>
    <w:p w14:paraId="53EBB7E2" w14:textId="77777777" w:rsidR="00644EE5" w:rsidRPr="000D3C91" w:rsidRDefault="00644EE5" w:rsidP="0096063D">
      <w:pPr>
        <w:pStyle w:val="BodyText"/>
        <w:spacing w:before="5"/>
        <w:ind w:left="709" w:hanging="12"/>
        <w:jc w:val="both"/>
        <w:rPr>
          <w:sz w:val="16"/>
          <w:lang w:val="ro-RO"/>
        </w:rPr>
      </w:pPr>
    </w:p>
    <w:p w14:paraId="14FA3F9B" w14:textId="77777777" w:rsidR="00644EE5" w:rsidRPr="000D3C91" w:rsidRDefault="00D6102C" w:rsidP="0096063D">
      <w:pPr>
        <w:pStyle w:val="BodyText"/>
        <w:ind w:left="709" w:right="223" w:hanging="12"/>
        <w:jc w:val="both"/>
        <w:rPr>
          <w:lang w:val="ro-RO"/>
        </w:rPr>
      </w:pPr>
      <w:r w:rsidRPr="000D3C91">
        <w:rPr>
          <w:lang w:val="ro-RO"/>
        </w:rPr>
        <w:t>Toate documentele solicitate vor fi prezentate in limba romana (in cazul documentelor emise in alta limba, acestea vor fi insotite de traducere in limba romana) si vor fi depuse in forma precizata si in termenul stabilit prin prezentul anunt, asumate de reprezentantul legal (semnatura și stampila), dupa caz.</w:t>
      </w:r>
    </w:p>
    <w:p w14:paraId="5F66E35D" w14:textId="77777777" w:rsidR="00644EE5" w:rsidRPr="000D3C91" w:rsidRDefault="00D6102C" w:rsidP="0096063D">
      <w:pPr>
        <w:pStyle w:val="BodyText"/>
        <w:spacing w:line="268" w:lineRule="exact"/>
        <w:ind w:left="709" w:hanging="12"/>
        <w:jc w:val="both"/>
        <w:rPr>
          <w:lang w:val="ro-RO"/>
        </w:rPr>
      </w:pPr>
      <w:r w:rsidRPr="000D3C91">
        <w:rPr>
          <w:lang w:val="ro-RO"/>
        </w:rPr>
        <w:t>Nedepunerea unuia dintre documentele menționate mai sus atrage excluderea participantului de la</w:t>
      </w:r>
    </w:p>
    <w:p w14:paraId="092D609F" w14:textId="77777777" w:rsidR="00644EE5" w:rsidRPr="000D3C91" w:rsidRDefault="00D6102C" w:rsidP="0096063D">
      <w:pPr>
        <w:pStyle w:val="BodyText"/>
        <w:ind w:left="709" w:hanging="12"/>
        <w:jc w:val="both"/>
        <w:rPr>
          <w:lang w:val="ro-RO"/>
        </w:rPr>
      </w:pPr>
      <w:r w:rsidRPr="000D3C91">
        <w:rPr>
          <w:lang w:val="ro-RO"/>
        </w:rPr>
        <w:t>procedura de selecție.</w:t>
      </w:r>
    </w:p>
    <w:p w14:paraId="2CE07494" w14:textId="77777777" w:rsidR="00644EE5" w:rsidRPr="000D3C91" w:rsidRDefault="00644EE5" w:rsidP="0096063D">
      <w:pPr>
        <w:pStyle w:val="BodyText"/>
        <w:spacing w:before="10"/>
        <w:ind w:left="709" w:hanging="12"/>
        <w:jc w:val="both"/>
        <w:rPr>
          <w:lang w:val="ro-RO"/>
        </w:rPr>
      </w:pPr>
    </w:p>
    <w:p w14:paraId="39E509D0" w14:textId="36D4D842" w:rsidR="00644EE5" w:rsidRPr="000D3C91" w:rsidRDefault="00D6102C" w:rsidP="0096063D">
      <w:pPr>
        <w:pStyle w:val="BodyText"/>
        <w:spacing w:line="244" w:lineRule="auto"/>
        <w:ind w:left="709" w:right="116" w:hanging="12"/>
        <w:jc w:val="both"/>
        <w:rPr>
          <w:lang w:val="ro-RO"/>
        </w:rPr>
      </w:pPr>
      <w:r w:rsidRPr="000D3C91">
        <w:rPr>
          <w:lang w:val="ro-RO"/>
        </w:rPr>
        <w:t xml:space="preserve">Selectarea partenerilor se va face pe baza dosarului de participare pe care </w:t>
      </w:r>
      <w:r w:rsidRPr="000D3C91">
        <w:rPr>
          <w:b/>
          <w:bCs/>
          <w:lang w:val="ro-RO"/>
        </w:rPr>
        <w:t>candidații îl vor transmite prin mijloace</w:t>
      </w:r>
      <w:r w:rsidRPr="000D3C91">
        <w:rPr>
          <w:b/>
          <w:bCs/>
          <w:spacing w:val="-7"/>
          <w:lang w:val="ro-RO"/>
        </w:rPr>
        <w:t xml:space="preserve"> </w:t>
      </w:r>
      <w:r w:rsidRPr="000D3C91">
        <w:rPr>
          <w:b/>
          <w:bCs/>
          <w:lang w:val="ro-RO"/>
        </w:rPr>
        <w:t>electronice</w:t>
      </w:r>
      <w:r w:rsidRPr="000D3C91">
        <w:rPr>
          <w:b/>
          <w:bCs/>
          <w:spacing w:val="-6"/>
          <w:lang w:val="ro-RO"/>
        </w:rPr>
        <w:t xml:space="preserve"> </w:t>
      </w:r>
      <w:r w:rsidRPr="000D3C91">
        <w:rPr>
          <w:b/>
          <w:bCs/>
          <w:u w:val="single"/>
          <w:lang w:val="ro-RO"/>
        </w:rPr>
        <w:t>sau</w:t>
      </w:r>
      <w:r w:rsidRPr="000D3C91">
        <w:rPr>
          <w:b/>
          <w:bCs/>
          <w:spacing w:val="-5"/>
          <w:lang w:val="ro-RO"/>
        </w:rPr>
        <w:t xml:space="preserve"> </w:t>
      </w:r>
      <w:r w:rsidRPr="000D3C91">
        <w:rPr>
          <w:b/>
          <w:bCs/>
          <w:lang w:val="ro-RO"/>
        </w:rPr>
        <w:t>îl</w:t>
      </w:r>
      <w:r w:rsidRPr="000D3C91">
        <w:rPr>
          <w:b/>
          <w:bCs/>
          <w:spacing w:val="-5"/>
          <w:lang w:val="ro-RO"/>
        </w:rPr>
        <w:t xml:space="preserve"> </w:t>
      </w:r>
      <w:r w:rsidRPr="000D3C91">
        <w:rPr>
          <w:b/>
          <w:bCs/>
          <w:lang w:val="ro-RO"/>
        </w:rPr>
        <w:t>vor</w:t>
      </w:r>
      <w:r w:rsidRPr="000D3C91">
        <w:rPr>
          <w:b/>
          <w:bCs/>
          <w:spacing w:val="-7"/>
          <w:lang w:val="ro-RO"/>
        </w:rPr>
        <w:t xml:space="preserve"> </w:t>
      </w:r>
      <w:r w:rsidRPr="000D3C91">
        <w:rPr>
          <w:b/>
          <w:bCs/>
          <w:lang w:val="ro-RO"/>
        </w:rPr>
        <w:t>depune</w:t>
      </w:r>
      <w:r w:rsidRPr="000D3C91">
        <w:rPr>
          <w:b/>
          <w:bCs/>
          <w:spacing w:val="-5"/>
          <w:lang w:val="ro-RO"/>
        </w:rPr>
        <w:t xml:space="preserve"> </w:t>
      </w:r>
      <w:r w:rsidRPr="000D3C91">
        <w:rPr>
          <w:b/>
          <w:bCs/>
          <w:lang w:val="ro-RO"/>
        </w:rPr>
        <w:t>pe</w:t>
      </w:r>
      <w:r w:rsidRPr="000D3C91">
        <w:rPr>
          <w:b/>
          <w:bCs/>
          <w:spacing w:val="-8"/>
          <w:lang w:val="ro-RO"/>
        </w:rPr>
        <w:t xml:space="preserve"> </w:t>
      </w:r>
      <w:r w:rsidRPr="000D3C91">
        <w:rPr>
          <w:b/>
          <w:bCs/>
          <w:lang w:val="ro-RO"/>
        </w:rPr>
        <w:t>suport</w:t>
      </w:r>
      <w:r w:rsidRPr="000D3C91">
        <w:rPr>
          <w:b/>
          <w:bCs/>
          <w:spacing w:val="-5"/>
          <w:lang w:val="ro-RO"/>
        </w:rPr>
        <w:t xml:space="preserve"> </w:t>
      </w:r>
      <w:r w:rsidRPr="000D3C91">
        <w:rPr>
          <w:b/>
          <w:bCs/>
          <w:lang w:val="ro-RO"/>
        </w:rPr>
        <w:t>hârtie</w:t>
      </w:r>
      <w:r w:rsidRPr="000D3C91">
        <w:rPr>
          <w:spacing w:val="-7"/>
          <w:lang w:val="ro-RO"/>
        </w:rPr>
        <w:t xml:space="preserve"> </w:t>
      </w:r>
      <w:r w:rsidRPr="000D3C91">
        <w:rPr>
          <w:lang w:val="ro-RO"/>
        </w:rPr>
        <w:t>la</w:t>
      </w:r>
      <w:r w:rsidRPr="000D3C91">
        <w:rPr>
          <w:spacing w:val="-5"/>
          <w:lang w:val="ro-RO"/>
        </w:rPr>
        <w:t xml:space="preserve"> </w:t>
      </w:r>
      <w:r w:rsidR="006F0BA0" w:rsidRPr="000D3C91">
        <w:rPr>
          <w:lang w:val="ro-RO"/>
        </w:rPr>
        <w:t>Fundația</w:t>
      </w:r>
      <w:r w:rsidRPr="000D3C91">
        <w:rPr>
          <w:spacing w:val="-5"/>
          <w:lang w:val="ro-RO"/>
        </w:rPr>
        <w:t xml:space="preserve"> </w:t>
      </w:r>
      <w:r w:rsidRPr="000D3C91">
        <w:rPr>
          <w:lang w:val="ro-RO"/>
        </w:rPr>
        <w:t>Politehnica</w:t>
      </w:r>
      <w:r w:rsidRPr="000D3C91">
        <w:rPr>
          <w:spacing w:val="-6"/>
          <w:lang w:val="ro-RO"/>
        </w:rPr>
        <w:t xml:space="preserve"> </w:t>
      </w:r>
      <w:r w:rsidRPr="000D3C91">
        <w:rPr>
          <w:lang w:val="ro-RO"/>
        </w:rPr>
        <w:t>Timişoara,</w:t>
      </w:r>
      <w:r w:rsidRPr="000D3C91">
        <w:rPr>
          <w:spacing w:val="-5"/>
          <w:lang w:val="ro-RO"/>
        </w:rPr>
        <w:t xml:space="preserve"> </w:t>
      </w:r>
      <w:r w:rsidRPr="000D3C91">
        <w:rPr>
          <w:lang w:val="ro-RO"/>
        </w:rPr>
        <w:t>cu</w:t>
      </w:r>
      <w:r w:rsidRPr="000D3C91">
        <w:rPr>
          <w:spacing w:val="-6"/>
          <w:lang w:val="ro-RO"/>
        </w:rPr>
        <w:t xml:space="preserve"> </w:t>
      </w:r>
      <w:r w:rsidRPr="000D3C91">
        <w:rPr>
          <w:lang w:val="ro-RO"/>
        </w:rPr>
        <w:t>sediul</w:t>
      </w:r>
      <w:r w:rsidRPr="000D3C91">
        <w:rPr>
          <w:spacing w:val="-6"/>
          <w:lang w:val="ro-RO"/>
        </w:rPr>
        <w:t xml:space="preserve"> </w:t>
      </w:r>
      <w:r w:rsidRPr="000D3C91">
        <w:rPr>
          <w:lang w:val="ro-RO"/>
        </w:rPr>
        <w:t xml:space="preserve">in </w:t>
      </w:r>
      <w:r w:rsidRPr="000D3C91">
        <w:rPr>
          <w:lang w:val="ro-RO"/>
        </w:rPr>
        <w:lastRenderedPageBreak/>
        <w:t xml:space="preserve">municipiul Timişoara, </w:t>
      </w:r>
      <w:r w:rsidR="002D0911" w:rsidRPr="000D3C91">
        <w:rPr>
          <w:lang w:val="ro-RO"/>
        </w:rPr>
        <w:t xml:space="preserve">B-dul </w:t>
      </w:r>
      <w:r w:rsidR="00A52366" w:rsidRPr="000D3C91">
        <w:rPr>
          <w:lang w:val="ro-RO"/>
        </w:rPr>
        <w:t>Ferdinand I, nr.2, etaj 2.</w:t>
      </w:r>
    </w:p>
    <w:p w14:paraId="22B6454F" w14:textId="77777777" w:rsidR="00644EE5" w:rsidRPr="000D3C91" w:rsidRDefault="00644EE5" w:rsidP="0096063D">
      <w:pPr>
        <w:pStyle w:val="BodyText"/>
        <w:spacing w:before="5"/>
        <w:ind w:left="709" w:hanging="12"/>
        <w:jc w:val="both"/>
        <w:rPr>
          <w:lang w:val="ro-RO"/>
        </w:rPr>
      </w:pPr>
    </w:p>
    <w:p w14:paraId="458DABE2" w14:textId="77777777" w:rsidR="00644EE5" w:rsidRPr="000D3C91" w:rsidRDefault="00D6102C" w:rsidP="0096063D">
      <w:pPr>
        <w:pStyle w:val="BodyText"/>
        <w:spacing w:before="1"/>
        <w:ind w:left="709" w:right="3593" w:hanging="12"/>
        <w:jc w:val="both"/>
        <w:rPr>
          <w:lang w:val="ro-RO"/>
        </w:rPr>
      </w:pPr>
      <w:r w:rsidRPr="000D3C91">
        <w:rPr>
          <w:lang w:val="ro-RO"/>
        </w:rPr>
        <w:t>DOSARUL DE PARTICIPARE</w:t>
      </w:r>
    </w:p>
    <w:p w14:paraId="6707E22E" w14:textId="77777777" w:rsidR="00644EE5" w:rsidRPr="000D3C91" w:rsidRDefault="00644EE5" w:rsidP="0096063D">
      <w:pPr>
        <w:pStyle w:val="BodyText"/>
        <w:spacing w:before="11"/>
        <w:ind w:left="709" w:hanging="12"/>
        <w:jc w:val="both"/>
        <w:rPr>
          <w:lang w:val="ro-RO"/>
        </w:rPr>
      </w:pPr>
    </w:p>
    <w:p w14:paraId="347CD9D3" w14:textId="77777777" w:rsidR="00644EE5" w:rsidRPr="000D3C91" w:rsidRDefault="00D6102C" w:rsidP="0096063D">
      <w:pPr>
        <w:pStyle w:val="BodyText"/>
        <w:ind w:left="709" w:hanging="12"/>
        <w:jc w:val="both"/>
        <w:rPr>
          <w:lang w:val="ro-RO"/>
        </w:rPr>
      </w:pPr>
      <w:r w:rsidRPr="000D3C91">
        <w:rPr>
          <w:lang w:val="ro-RO"/>
        </w:rPr>
        <w:t>(1)</w:t>
      </w:r>
    </w:p>
    <w:p w14:paraId="07B3786F" w14:textId="590807A2" w:rsidR="00B16E8A" w:rsidRPr="000D3C91" w:rsidRDefault="00D6102C" w:rsidP="00B16E8A">
      <w:pPr>
        <w:pStyle w:val="BodyText"/>
        <w:spacing w:before="5" w:line="244" w:lineRule="auto"/>
        <w:ind w:left="709" w:right="117" w:hanging="12"/>
        <w:jc w:val="both"/>
        <w:rPr>
          <w:lang w:val="ro-RO"/>
        </w:rPr>
      </w:pPr>
      <w:r w:rsidRPr="000D3C91">
        <w:rPr>
          <w:lang w:val="ro-RO"/>
        </w:rPr>
        <w:t xml:space="preserve">Prin mijloace electronice, candidații vor transmite documentele completate si semnate digital de reprezentantul legal, cu precizarea în subiectul mesajului "Pentru selecția de partener in cadrul </w:t>
      </w:r>
      <w:r w:rsidR="00EA589A" w:rsidRPr="000D3C91">
        <w:rPr>
          <w:lang w:val="ro-RO"/>
        </w:rPr>
        <w:t>POCU</w:t>
      </w:r>
      <w:r w:rsidRPr="000D3C91">
        <w:rPr>
          <w:spacing w:val="-5"/>
          <w:lang w:val="ro-RO"/>
        </w:rPr>
        <w:t xml:space="preserve"> </w:t>
      </w:r>
      <w:r w:rsidRPr="000D3C91">
        <w:rPr>
          <w:lang w:val="ro-RO"/>
        </w:rPr>
        <w:t>2014-2020;</w:t>
      </w:r>
      <w:r w:rsidRPr="000D3C91">
        <w:rPr>
          <w:spacing w:val="-6"/>
          <w:lang w:val="ro-RO"/>
        </w:rPr>
        <w:t xml:space="preserve"> </w:t>
      </w:r>
      <w:r w:rsidRPr="000D3C91">
        <w:rPr>
          <w:lang w:val="ro-RO"/>
        </w:rPr>
        <w:t xml:space="preserve">AP </w:t>
      </w:r>
      <w:r w:rsidR="005E0C5B" w:rsidRPr="000D3C91">
        <w:rPr>
          <w:lang w:val="ro-RO"/>
        </w:rPr>
        <w:t>6</w:t>
      </w:r>
      <w:r w:rsidRPr="000D3C91">
        <w:rPr>
          <w:lang w:val="ro-RO"/>
        </w:rPr>
        <w:t xml:space="preserve">; </w:t>
      </w:r>
      <w:r w:rsidR="00B16E8A" w:rsidRPr="000D3C91">
        <w:rPr>
          <w:lang w:val="ro-RO"/>
        </w:rPr>
        <w:t xml:space="preserve"> Axa prioritar</w:t>
      </w:r>
      <w:r w:rsidR="00220D6C" w:rsidRPr="000D3C91">
        <w:rPr>
          <w:lang w:val="ro-RO"/>
        </w:rPr>
        <w:t>ă nr. 6, Educație și competențe.</w:t>
      </w:r>
    </w:p>
    <w:p w14:paraId="34BD48B2" w14:textId="1ED89CFA" w:rsidR="00644EE5" w:rsidRPr="000D3C91" w:rsidRDefault="00B16E8A" w:rsidP="00B16E8A">
      <w:pPr>
        <w:pStyle w:val="BodyText"/>
        <w:spacing w:before="5" w:line="244" w:lineRule="auto"/>
        <w:ind w:left="709" w:right="117" w:hanging="12"/>
        <w:jc w:val="both"/>
        <w:rPr>
          <w:lang w:val="ro-RO"/>
        </w:rPr>
      </w:pPr>
      <w:r w:rsidRPr="000D3C91">
        <w:rPr>
          <w:lang w:val="ro-RO"/>
        </w:rPr>
        <w:t xml:space="preserve">10.i. Reducerea și prevenirea abandonului școlar timpuriu și promovarea accesului egal la învățământul preșcolar, primar și secundar de calitate, inclusiv la parcursuri de învățare formale, nonformale și informale pentru reintegrarea în educație și formares;  </w:t>
      </w:r>
      <w:r w:rsidR="00EA589A" w:rsidRPr="000D3C91">
        <w:rPr>
          <w:lang w:val="ro-RO"/>
        </w:rPr>
        <w:t xml:space="preserve">proiect </w:t>
      </w:r>
      <w:r w:rsidR="00A424CF" w:rsidRPr="000D3C91">
        <w:rPr>
          <w:rFonts w:cstheme="minorHAnsi"/>
          <w:b/>
          <w:lang w:val="ro-RO"/>
        </w:rPr>
        <w:t>ECOU_Educatia creaza oportunitati unice!.</w:t>
      </w:r>
    </w:p>
    <w:p w14:paraId="5C9AB4B9" w14:textId="77777777" w:rsidR="00644EE5" w:rsidRPr="000D3C91" w:rsidRDefault="00644EE5" w:rsidP="00A424CF">
      <w:pPr>
        <w:pStyle w:val="BodyText"/>
        <w:spacing w:before="5" w:line="244" w:lineRule="auto"/>
        <w:ind w:left="709" w:right="117" w:hanging="12"/>
        <w:jc w:val="both"/>
        <w:rPr>
          <w:lang w:val="ro-RO"/>
        </w:rPr>
      </w:pPr>
    </w:p>
    <w:p w14:paraId="3613F1CD" w14:textId="556B3937" w:rsidR="00644EE5" w:rsidRPr="000D3C91" w:rsidRDefault="00D6102C" w:rsidP="00A424CF">
      <w:pPr>
        <w:pStyle w:val="BodyText"/>
        <w:spacing w:before="5" w:line="244" w:lineRule="auto"/>
        <w:ind w:left="709" w:right="117" w:hanging="12"/>
        <w:jc w:val="both"/>
        <w:rPr>
          <w:lang w:val="ro-RO"/>
        </w:rPr>
      </w:pPr>
      <w:r w:rsidRPr="000D3C91">
        <w:rPr>
          <w:lang w:val="ro-RO"/>
        </w:rPr>
        <w:t>Documentele vor fi transmise la adresa de email</w:t>
      </w:r>
      <w:r w:rsidR="00A424CF" w:rsidRPr="000D3C91">
        <w:rPr>
          <w:lang w:val="ro-RO"/>
        </w:rPr>
        <w:t xml:space="preserve"> </w:t>
      </w:r>
      <w:r w:rsidR="002D0911" w:rsidRPr="000D3C91">
        <w:rPr>
          <w:lang w:val="ro-RO"/>
        </w:rPr>
        <w:t>fundatiapolitehnica@gmail.com</w:t>
      </w:r>
      <w:r w:rsidRPr="000D3C91">
        <w:rPr>
          <w:lang w:val="ro-RO"/>
        </w:rPr>
        <w:t>, începând cu prima zi lucrătoare următoare zilei publicării anunțului pe site-ul</w:t>
      </w:r>
      <w:r w:rsidR="006F0BA0" w:rsidRPr="000D3C91">
        <w:rPr>
          <w:lang w:val="ro-RO"/>
        </w:rPr>
        <w:t xml:space="preserve">  </w:t>
      </w:r>
      <w:r w:rsidRPr="000D3C91">
        <w:rPr>
          <w:lang w:val="ro-RO"/>
        </w:rPr>
        <w:t xml:space="preserve">si pana la data de </w:t>
      </w:r>
      <w:r w:rsidR="00A52366" w:rsidRPr="000D3C91">
        <w:rPr>
          <w:lang w:val="ro-RO"/>
        </w:rPr>
        <w:t>16</w:t>
      </w:r>
      <w:r w:rsidR="00A424CF" w:rsidRPr="000D3C91">
        <w:rPr>
          <w:lang w:val="ro-RO"/>
        </w:rPr>
        <w:t>.12.2021</w:t>
      </w:r>
      <w:r w:rsidRPr="000D3C91">
        <w:rPr>
          <w:lang w:val="ro-RO"/>
        </w:rPr>
        <w:t xml:space="preserve"> ora </w:t>
      </w:r>
      <w:r w:rsidR="00A52366" w:rsidRPr="000D3C91">
        <w:rPr>
          <w:lang w:val="ro-RO"/>
        </w:rPr>
        <w:t>16</w:t>
      </w:r>
      <w:r w:rsidRPr="000D3C91">
        <w:rPr>
          <w:lang w:val="ro-RO"/>
        </w:rPr>
        <w:t>:00.</w:t>
      </w:r>
    </w:p>
    <w:p w14:paraId="36302216" w14:textId="77777777" w:rsidR="00644EE5" w:rsidRPr="000D3C91" w:rsidRDefault="00644EE5" w:rsidP="0096063D">
      <w:pPr>
        <w:pStyle w:val="BodyText"/>
        <w:spacing w:before="5"/>
        <w:ind w:left="709" w:hanging="12"/>
        <w:jc w:val="both"/>
        <w:rPr>
          <w:b/>
          <w:lang w:val="ro-RO"/>
        </w:rPr>
      </w:pPr>
    </w:p>
    <w:p w14:paraId="6F986CF2" w14:textId="77777777" w:rsidR="00644EE5" w:rsidRPr="000D3C91" w:rsidRDefault="00D6102C" w:rsidP="0096063D">
      <w:pPr>
        <w:pStyle w:val="BodyText"/>
        <w:ind w:left="709" w:hanging="12"/>
        <w:jc w:val="both"/>
        <w:rPr>
          <w:lang w:val="ro-RO"/>
        </w:rPr>
      </w:pPr>
      <w:r w:rsidRPr="000D3C91">
        <w:rPr>
          <w:lang w:val="ro-RO"/>
        </w:rPr>
        <w:t>(2)</w:t>
      </w:r>
    </w:p>
    <w:p w14:paraId="459880A4" w14:textId="3003A41D" w:rsidR="00644EE5" w:rsidRPr="000D3C91" w:rsidRDefault="00D6102C" w:rsidP="00220D6C">
      <w:pPr>
        <w:pStyle w:val="BodyText"/>
        <w:ind w:left="709" w:hanging="12"/>
        <w:jc w:val="both"/>
        <w:rPr>
          <w:lang w:val="ro-RO"/>
        </w:rPr>
      </w:pPr>
      <w:r w:rsidRPr="000D3C91">
        <w:rPr>
          <w:lang w:val="ro-RO"/>
        </w:rPr>
        <w:t xml:space="preserve">In forma pe suport hârtie, candidații vor depune documentele completate, semnate și stampilate de reprezentantul legal, în plic sigilat pe care se va specifica </w:t>
      </w:r>
      <w:r w:rsidR="00EA589A" w:rsidRPr="000D3C91">
        <w:rPr>
          <w:lang w:val="ro-RO"/>
        </w:rPr>
        <w:t xml:space="preserve">"Pentru selecția de partener in cadrul POCU 2014-2020; </w:t>
      </w:r>
      <w:r w:rsidR="00220D6C" w:rsidRPr="000D3C91">
        <w:rPr>
          <w:lang w:val="ro-RO"/>
        </w:rPr>
        <w:t>AP 6;  Axa prioritară nr. 6, Educație și competențe.</w:t>
      </w:r>
      <w:r w:rsidR="00EA589A" w:rsidRPr="000D3C91">
        <w:rPr>
          <w:lang w:val="ro-RO"/>
        </w:rPr>
        <w:t xml:space="preserve">, proiect </w:t>
      </w:r>
      <w:r w:rsidR="00220D6C" w:rsidRPr="000D3C91">
        <w:rPr>
          <w:rFonts w:cstheme="minorHAnsi"/>
          <w:b/>
          <w:lang w:val="ro-RO"/>
        </w:rPr>
        <w:t>ECOU_Educatia creaza oportunitati unice!.</w:t>
      </w:r>
    </w:p>
    <w:p w14:paraId="068BEFD2" w14:textId="77777777" w:rsidR="00644EE5" w:rsidRPr="000D3C91" w:rsidRDefault="00644EE5" w:rsidP="00220D6C">
      <w:pPr>
        <w:pStyle w:val="BodyText"/>
        <w:ind w:left="709" w:hanging="12"/>
        <w:jc w:val="both"/>
        <w:rPr>
          <w:lang w:val="ro-RO"/>
        </w:rPr>
      </w:pPr>
    </w:p>
    <w:p w14:paraId="417BEF68" w14:textId="38D65E55" w:rsidR="00644EE5" w:rsidRPr="000D3C91" w:rsidRDefault="00D6102C" w:rsidP="00220D6C">
      <w:pPr>
        <w:pStyle w:val="BodyText"/>
        <w:ind w:left="709" w:hanging="12"/>
        <w:jc w:val="both"/>
        <w:rPr>
          <w:lang w:val="ro-RO"/>
        </w:rPr>
      </w:pPr>
      <w:r w:rsidRPr="000D3C91">
        <w:rPr>
          <w:lang w:val="ro-RO"/>
        </w:rPr>
        <w:t xml:space="preserve">Plicul se va depune / transmite prin curier, la sediul </w:t>
      </w:r>
      <w:r w:rsidR="005E0C5B" w:rsidRPr="000D3C91">
        <w:rPr>
          <w:lang w:val="ro-RO"/>
        </w:rPr>
        <w:t xml:space="preserve">Fundatiei </w:t>
      </w:r>
      <w:r w:rsidRPr="000D3C91">
        <w:rPr>
          <w:lang w:val="ro-RO"/>
        </w:rPr>
        <w:t>Politehnic</w:t>
      </w:r>
      <w:r w:rsidR="005E0C5B" w:rsidRPr="000D3C91">
        <w:rPr>
          <w:lang w:val="ro-RO"/>
        </w:rPr>
        <w:t>a</w:t>
      </w:r>
      <w:r w:rsidRPr="000D3C91">
        <w:rPr>
          <w:lang w:val="ro-RO"/>
        </w:rPr>
        <w:t xml:space="preserve"> Timişoara, </w:t>
      </w:r>
      <w:r w:rsidR="00220D6C" w:rsidRPr="000D3C91">
        <w:rPr>
          <w:lang w:val="ro-RO"/>
        </w:rPr>
        <w:t>Bld. Ferninand I</w:t>
      </w:r>
      <w:r w:rsidRPr="000D3C91">
        <w:rPr>
          <w:lang w:val="ro-RO"/>
        </w:rPr>
        <w:t>,</w:t>
      </w:r>
      <w:r w:rsidR="00220D6C" w:rsidRPr="000D3C91">
        <w:rPr>
          <w:lang w:val="ro-RO"/>
        </w:rPr>
        <w:t>nr.2 , etaj 2,</w:t>
      </w:r>
      <w:r w:rsidRPr="000D3C91">
        <w:rPr>
          <w:lang w:val="ro-RO"/>
        </w:rPr>
        <w:t xml:space="preserve"> începând cu prima zi lucrătoare următoare zilei publicării anunțului pe site-ul</w:t>
      </w:r>
      <w:r w:rsidR="00220D6C" w:rsidRPr="000D3C91">
        <w:rPr>
          <w:lang w:val="ro-RO"/>
        </w:rPr>
        <w:t xml:space="preserve"> </w:t>
      </w:r>
      <w:hyperlink r:id="rId11" w:history="1">
        <w:r w:rsidR="00220D6C" w:rsidRPr="000D3C91">
          <w:rPr>
            <w:lang w:val="ro-RO"/>
          </w:rPr>
          <w:t>http://fundatiapolitehnica.ro/</w:t>
        </w:r>
      </w:hyperlink>
      <w:r w:rsidRPr="000D3C91">
        <w:rPr>
          <w:lang w:val="ro-RO"/>
        </w:rPr>
        <w:t xml:space="preserve"> </w:t>
      </w:r>
      <w:r w:rsidR="006F0BA0" w:rsidRPr="000D3C91">
        <w:rPr>
          <w:lang w:val="ro-RO"/>
        </w:rPr>
        <w:t xml:space="preserve"> </w:t>
      </w:r>
      <w:r w:rsidRPr="000D3C91">
        <w:rPr>
          <w:lang w:val="ro-RO"/>
        </w:rPr>
        <w:t>si pana la data de</w:t>
      </w:r>
      <w:r w:rsidR="00220D6C" w:rsidRPr="000D3C91">
        <w:rPr>
          <w:lang w:val="ro-RO"/>
        </w:rPr>
        <w:t xml:space="preserve"> 16.12.2021</w:t>
      </w:r>
      <w:r w:rsidR="00DB1793" w:rsidRPr="000D3C91">
        <w:rPr>
          <w:lang w:val="ro-RO"/>
        </w:rPr>
        <w:t>,</w:t>
      </w:r>
      <w:r w:rsidRPr="000D3C91">
        <w:rPr>
          <w:lang w:val="ro-RO"/>
        </w:rPr>
        <w:t xml:space="preserve"> ora </w:t>
      </w:r>
      <w:r w:rsidR="00905676" w:rsidRPr="000D3C91">
        <w:rPr>
          <w:lang w:val="ro-RO"/>
        </w:rPr>
        <w:t>24</w:t>
      </w:r>
      <w:r w:rsidRPr="000D3C91">
        <w:rPr>
          <w:lang w:val="ro-RO"/>
        </w:rPr>
        <w:t>:00, ora oficiala de închidere a instituției.</w:t>
      </w:r>
    </w:p>
    <w:p w14:paraId="4A9C3163" w14:textId="0244611B" w:rsidR="00DB1793" w:rsidRPr="000D3C91" w:rsidRDefault="00D6102C" w:rsidP="00220D6C">
      <w:pPr>
        <w:pStyle w:val="BodyText"/>
        <w:ind w:left="709" w:hanging="12"/>
        <w:jc w:val="both"/>
        <w:rPr>
          <w:lang w:val="ro-RO"/>
        </w:rPr>
      </w:pPr>
      <w:r w:rsidRPr="000D3C91">
        <w:rPr>
          <w:lang w:val="ro-RO"/>
        </w:rPr>
        <w:t>Date de contact: E-mail:</w:t>
      </w:r>
      <w:r w:rsidR="00704808" w:rsidRPr="000D3C91">
        <w:rPr>
          <w:lang w:val="ro-RO"/>
        </w:rPr>
        <w:t>fundatiapolitehnica@gmail.com;</w:t>
      </w:r>
      <w:r w:rsidRPr="000D3C91">
        <w:rPr>
          <w:lang w:val="ro-RO"/>
        </w:rPr>
        <w:t xml:space="preserve"> Telefon:</w:t>
      </w:r>
      <w:r w:rsidR="00220D6C" w:rsidRPr="000D3C91">
        <w:rPr>
          <w:lang w:val="ro-RO"/>
        </w:rPr>
        <w:t xml:space="preserve"> </w:t>
      </w:r>
      <w:r w:rsidR="00D04EA8" w:rsidRPr="000D3C91">
        <w:rPr>
          <w:lang w:val="ro-RO"/>
        </w:rPr>
        <w:t>0757039166.</w:t>
      </w:r>
    </w:p>
    <w:p w14:paraId="651F7D2D" w14:textId="77777777" w:rsidR="00644EE5" w:rsidRPr="000D3C91" w:rsidRDefault="00D6102C" w:rsidP="0096063D">
      <w:pPr>
        <w:pStyle w:val="BodyText"/>
        <w:spacing w:line="477" w:lineRule="auto"/>
        <w:ind w:left="709" w:right="3317" w:hanging="12"/>
        <w:jc w:val="both"/>
        <w:rPr>
          <w:lang w:val="ro-RO"/>
        </w:rPr>
      </w:pPr>
      <w:r w:rsidRPr="000D3C91">
        <w:rPr>
          <w:lang w:val="ro-RO"/>
        </w:rPr>
        <w:t xml:space="preserve"> Calendarul procedurii este prezentat in Anexa 5.</w:t>
      </w:r>
    </w:p>
    <w:p w14:paraId="04121BDD" w14:textId="77777777" w:rsidR="00644EE5" w:rsidRPr="000D3C91" w:rsidRDefault="00D6102C" w:rsidP="0096063D">
      <w:pPr>
        <w:pStyle w:val="Heading1"/>
        <w:spacing w:before="7"/>
        <w:ind w:left="709" w:hanging="12"/>
        <w:jc w:val="both"/>
        <w:rPr>
          <w:lang w:val="ro-RO"/>
        </w:rPr>
      </w:pPr>
      <w:r w:rsidRPr="000D3C91">
        <w:rPr>
          <w:lang w:val="ro-RO"/>
        </w:rPr>
        <w:t>EVALUAREA DOSARELOR DE PARTICIPARE DECLARATE ELIGIBILE</w:t>
      </w:r>
    </w:p>
    <w:p w14:paraId="45C3B212" w14:textId="77777777" w:rsidR="00644EE5" w:rsidRPr="000D3C91" w:rsidRDefault="00644EE5" w:rsidP="0096063D">
      <w:pPr>
        <w:pStyle w:val="BodyText"/>
        <w:spacing w:before="6"/>
        <w:ind w:left="709" w:hanging="12"/>
        <w:jc w:val="both"/>
        <w:rPr>
          <w:b/>
          <w:lang w:val="ro-RO"/>
        </w:rPr>
      </w:pPr>
    </w:p>
    <w:p w14:paraId="7F932CA2" w14:textId="77777777" w:rsidR="00644EE5" w:rsidRPr="000D3C91" w:rsidRDefault="00D6102C" w:rsidP="0096063D">
      <w:pPr>
        <w:pStyle w:val="BodyText"/>
        <w:ind w:left="709" w:hanging="12"/>
        <w:jc w:val="both"/>
        <w:rPr>
          <w:lang w:val="ro-RO"/>
        </w:rPr>
      </w:pPr>
      <w:r w:rsidRPr="000D3C91">
        <w:rPr>
          <w:lang w:val="ro-RO"/>
        </w:rPr>
        <w:t>În procesul de evaluare vor intra doar aplicațiile participanților care au fost declarate eligibile</w:t>
      </w:r>
      <w:r w:rsidR="00DB1793" w:rsidRPr="000D3C91">
        <w:rPr>
          <w:lang w:val="ro-RO"/>
        </w:rPr>
        <w:t xml:space="preserve"> </w:t>
      </w:r>
      <w:r w:rsidRPr="000D3C91">
        <w:rPr>
          <w:lang w:val="ro-RO"/>
        </w:rPr>
        <w:t>conform Anexei 3.</w:t>
      </w:r>
    </w:p>
    <w:p w14:paraId="4C2449B9" w14:textId="77777777" w:rsidR="00644EE5" w:rsidRPr="000D3C91" w:rsidRDefault="00D6102C" w:rsidP="0096063D">
      <w:pPr>
        <w:pStyle w:val="BodyText"/>
        <w:spacing w:before="1" w:line="268" w:lineRule="exact"/>
        <w:ind w:left="709" w:hanging="12"/>
        <w:jc w:val="both"/>
        <w:rPr>
          <w:lang w:val="ro-RO"/>
        </w:rPr>
      </w:pPr>
      <w:r w:rsidRPr="000D3C91">
        <w:rPr>
          <w:lang w:val="ro-RO"/>
        </w:rPr>
        <w:t xml:space="preserve">Aplicațiile participanților eligibili vor fi ulterior punctate conform grilei de punctaj, menționată </w:t>
      </w:r>
      <w:r w:rsidR="00DB1793" w:rsidRPr="000D3C91">
        <w:rPr>
          <w:lang w:val="ro-RO"/>
        </w:rPr>
        <w:t>î</w:t>
      </w:r>
      <w:r w:rsidRPr="000D3C91">
        <w:rPr>
          <w:lang w:val="ro-RO"/>
        </w:rPr>
        <w:t>n</w:t>
      </w:r>
      <w:r w:rsidR="00DB1793" w:rsidRPr="000D3C91">
        <w:rPr>
          <w:lang w:val="ro-RO"/>
        </w:rPr>
        <w:t xml:space="preserve"> </w:t>
      </w:r>
      <w:r w:rsidRPr="000D3C91">
        <w:rPr>
          <w:lang w:val="ro-RO"/>
        </w:rPr>
        <w:t>Anex</w:t>
      </w:r>
      <w:r w:rsidR="00DB1793" w:rsidRPr="000D3C91">
        <w:rPr>
          <w:lang w:val="ro-RO"/>
        </w:rPr>
        <w:t>a</w:t>
      </w:r>
      <w:r w:rsidRPr="000D3C91">
        <w:rPr>
          <w:lang w:val="ro-RO"/>
        </w:rPr>
        <w:t xml:space="preserve"> 4.</w:t>
      </w:r>
    </w:p>
    <w:p w14:paraId="272D1640" w14:textId="77777777" w:rsidR="00644EE5" w:rsidRPr="000D3C91" w:rsidRDefault="00644EE5" w:rsidP="0096063D">
      <w:pPr>
        <w:pStyle w:val="BodyText"/>
        <w:ind w:left="709" w:hanging="12"/>
        <w:jc w:val="both"/>
        <w:rPr>
          <w:lang w:val="ro-RO"/>
        </w:rPr>
      </w:pPr>
    </w:p>
    <w:p w14:paraId="07BB5924" w14:textId="77777777" w:rsidR="00644EE5" w:rsidRPr="000D3C91" w:rsidRDefault="00D6102C" w:rsidP="0096063D">
      <w:pPr>
        <w:pStyle w:val="BodyText"/>
        <w:spacing w:before="1"/>
        <w:ind w:left="709" w:hanging="12"/>
        <w:jc w:val="both"/>
        <w:rPr>
          <w:lang w:val="ro-RO"/>
        </w:rPr>
      </w:pPr>
      <w:r w:rsidRPr="000D3C91">
        <w:rPr>
          <w:lang w:val="ro-RO"/>
        </w:rPr>
        <w:t>Urmare a evaluării documentației, aplicantul va fi declarat neselectat dacă:</w:t>
      </w:r>
    </w:p>
    <w:p w14:paraId="39575CEC" w14:textId="6F4A7BBE" w:rsidR="00644EE5" w:rsidRPr="000D3C91" w:rsidRDefault="00D6102C" w:rsidP="0096063D">
      <w:pPr>
        <w:pStyle w:val="ListParagraph"/>
        <w:numPr>
          <w:ilvl w:val="0"/>
          <w:numId w:val="3"/>
        </w:numPr>
        <w:tabs>
          <w:tab w:val="left" w:pos="1082"/>
        </w:tabs>
        <w:spacing w:before="15"/>
        <w:ind w:left="709" w:hanging="12"/>
        <w:jc w:val="both"/>
        <w:rPr>
          <w:lang w:val="ro-RO"/>
        </w:rPr>
      </w:pPr>
      <w:r w:rsidRPr="000D3C91">
        <w:rPr>
          <w:lang w:val="ro-RO"/>
        </w:rPr>
        <w:t xml:space="preserve">a obținut un punctaj mai mic de </w:t>
      </w:r>
      <w:r w:rsidR="005C308E" w:rsidRPr="000D3C91">
        <w:rPr>
          <w:lang w:val="ro-RO"/>
        </w:rPr>
        <w:t>70</w:t>
      </w:r>
      <w:r w:rsidRPr="000D3C91">
        <w:rPr>
          <w:spacing w:val="-4"/>
          <w:lang w:val="ro-RO"/>
        </w:rPr>
        <w:t xml:space="preserve"> </w:t>
      </w:r>
      <w:r w:rsidRPr="000D3C91">
        <w:rPr>
          <w:lang w:val="ro-RO"/>
        </w:rPr>
        <w:t>puncte;</w:t>
      </w:r>
    </w:p>
    <w:p w14:paraId="67948EF7" w14:textId="77777777" w:rsidR="00644EE5" w:rsidRPr="000D3C91" w:rsidRDefault="00D6102C" w:rsidP="0096063D">
      <w:pPr>
        <w:pStyle w:val="ListParagraph"/>
        <w:numPr>
          <w:ilvl w:val="0"/>
          <w:numId w:val="3"/>
        </w:numPr>
        <w:tabs>
          <w:tab w:val="left" w:pos="1082"/>
        </w:tabs>
        <w:spacing w:before="12"/>
        <w:ind w:left="709" w:hanging="12"/>
        <w:jc w:val="both"/>
        <w:rPr>
          <w:lang w:val="ro-RO"/>
        </w:rPr>
      </w:pPr>
      <w:r w:rsidRPr="000D3C91">
        <w:rPr>
          <w:lang w:val="ro-RO"/>
        </w:rPr>
        <w:t>a obținut un punctaj mai mic dec</w:t>
      </w:r>
      <w:r w:rsidR="00DB1793" w:rsidRPr="000D3C91">
        <w:rPr>
          <w:lang w:val="ro-RO"/>
        </w:rPr>
        <w:t>â</w:t>
      </w:r>
      <w:r w:rsidRPr="000D3C91">
        <w:rPr>
          <w:lang w:val="ro-RO"/>
        </w:rPr>
        <w:t>t restul candidaților</w:t>
      </w:r>
      <w:r w:rsidRPr="000D3C91">
        <w:rPr>
          <w:spacing w:val="-9"/>
          <w:lang w:val="ro-RO"/>
        </w:rPr>
        <w:t xml:space="preserve"> </w:t>
      </w:r>
      <w:r w:rsidRPr="000D3C91">
        <w:rPr>
          <w:lang w:val="ro-RO"/>
        </w:rPr>
        <w:t>selectați.</w:t>
      </w:r>
    </w:p>
    <w:p w14:paraId="493D93A3" w14:textId="77777777" w:rsidR="00644EE5" w:rsidRPr="000D3C91" w:rsidRDefault="00644EE5" w:rsidP="0096063D">
      <w:pPr>
        <w:pStyle w:val="BodyText"/>
        <w:spacing w:before="9"/>
        <w:ind w:left="709" w:hanging="12"/>
        <w:jc w:val="both"/>
        <w:rPr>
          <w:lang w:val="ro-RO"/>
        </w:rPr>
      </w:pPr>
    </w:p>
    <w:p w14:paraId="5A55C25C" w14:textId="77777777" w:rsidR="00644EE5" w:rsidRPr="000D3C91" w:rsidRDefault="00D6102C" w:rsidP="0096063D">
      <w:pPr>
        <w:pStyle w:val="BodyText"/>
        <w:ind w:left="709" w:hanging="12"/>
        <w:jc w:val="both"/>
        <w:rPr>
          <w:lang w:val="ro-RO"/>
        </w:rPr>
      </w:pPr>
      <w:r w:rsidRPr="000D3C91">
        <w:rPr>
          <w:lang w:val="ro-RO"/>
        </w:rPr>
        <w:t>Aplicantul va fi respins și documentația nu va fi evaluată, pentru următoarele motive:</w:t>
      </w:r>
    </w:p>
    <w:p w14:paraId="270E1DB6" w14:textId="77777777" w:rsidR="00644EE5" w:rsidRPr="000D3C91" w:rsidRDefault="00D6102C" w:rsidP="0096063D">
      <w:pPr>
        <w:pStyle w:val="ListParagraph"/>
        <w:numPr>
          <w:ilvl w:val="0"/>
          <w:numId w:val="1"/>
        </w:numPr>
        <w:tabs>
          <w:tab w:val="left" w:pos="1082"/>
        </w:tabs>
        <w:ind w:left="709" w:hanging="12"/>
        <w:jc w:val="both"/>
        <w:rPr>
          <w:lang w:val="ro-RO"/>
        </w:rPr>
      </w:pPr>
      <w:r w:rsidRPr="000D3C91">
        <w:rPr>
          <w:lang w:val="ro-RO"/>
        </w:rPr>
        <w:t>documentația a fost primită dupa termenul limită de depunere</w:t>
      </w:r>
      <w:r w:rsidR="00DB1793" w:rsidRPr="000D3C91">
        <w:rPr>
          <w:lang w:val="ro-RO"/>
        </w:rPr>
        <w:t>;</w:t>
      </w:r>
    </w:p>
    <w:p w14:paraId="6396A43C" w14:textId="77777777" w:rsidR="00644EE5" w:rsidRPr="000D3C91" w:rsidRDefault="00D6102C" w:rsidP="0096063D">
      <w:pPr>
        <w:pStyle w:val="ListParagraph"/>
        <w:numPr>
          <w:ilvl w:val="0"/>
          <w:numId w:val="1"/>
        </w:numPr>
        <w:tabs>
          <w:tab w:val="left" w:pos="1082"/>
        </w:tabs>
        <w:ind w:left="709" w:hanging="12"/>
        <w:jc w:val="both"/>
        <w:rPr>
          <w:lang w:val="ro-RO"/>
        </w:rPr>
      </w:pPr>
      <w:r w:rsidRPr="000D3C91">
        <w:rPr>
          <w:lang w:val="ro-RO"/>
        </w:rPr>
        <w:t>documentația de participare nu contine toate documentele</w:t>
      </w:r>
      <w:r w:rsidRPr="000D3C91">
        <w:rPr>
          <w:spacing w:val="-11"/>
          <w:lang w:val="ro-RO"/>
        </w:rPr>
        <w:t xml:space="preserve"> </w:t>
      </w:r>
      <w:r w:rsidRPr="000D3C91">
        <w:rPr>
          <w:lang w:val="ro-RO"/>
        </w:rPr>
        <w:t>solicitate;</w:t>
      </w:r>
    </w:p>
    <w:p w14:paraId="252778D3" w14:textId="77777777" w:rsidR="00644EE5" w:rsidRPr="000D3C91" w:rsidRDefault="00D6102C" w:rsidP="0096063D">
      <w:pPr>
        <w:pStyle w:val="ListParagraph"/>
        <w:numPr>
          <w:ilvl w:val="0"/>
          <w:numId w:val="1"/>
        </w:numPr>
        <w:tabs>
          <w:tab w:val="left" w:pos="1082"/>
        </w:tabs>
        <w:ind w:left="709" w:right="428" w:hanging="12"/>
        <w:jc w:val="both"/>
        <w:rPr>
          <w:lang w:val="ro-RO"/>
        </w:rPr>
      </w:pPr>
      <w:r w:rsidRPr="000D3C91">
        <w:rPr>
          <w:lang w:val="ro-RO"/>
        </w:rPr>
        <w:t>aplicantul a depus documentatia necesara pentru dovedirea eligibilitatii, dar acesta nu este eligibil, respectiv nu indeplineste conditiile de</w:t>
      </w:r>
      <w:r w:rsidRPr="000D3C91">
        <w:rPr>
          <w:spacing w:val="-3"/>
          <w:lang w:val="ro-RO"/>
        </w:rPr>
        <w:t xml:space="preserve"> </w:t>
      </w:r>
      <w:r w:rsidRPr="000D3C91">
        <w:rPr>
          <w:lang w:val="ro-RO"/>
        </w:rPr>
        <w:t>eligibilitate.</w:t>
      </w:r>
    </w:p>
    <w:p w14:paraId="7653071F" w14:textId="77777777" w:rsidR="00644EE5" w:rsidRPr="000D3C91" w:rsidRDefault="00644EE5" w:rsidP="0096063D">
      <w:pPr>
        <w:pStyle w:val="BodyText"/>
        <w:jc w:val="both"/>
        <w:rPr>
          <w:lang w:val="ro-RO"/>
        </w:rPr>
      </w:pPr>
    </w:p>
    <w:p w14:paraId="6A45339C" w14:textId="77777777" w:rsidR="00644EE5" w:rsidRPr="000D3C91" w:rsidRDefault="00D6102C" w:rsidP="0096063D">
      <w:pPr>
        <w:pStyle w:val="BodyText"/>
        <w:ind w:left="709" w:right="228" w:hanging="12"/>
        <w:jc w:val="both"/>
        <w:rPr>
          <w:lang w:val="ro-RO"/>
        </w:rPr>
      </w:pPr>
      <w:r w:rsidRPr="000D3C91">
        <w:rPr>
          <w:b/>
          <w:lang w:val="ro-RO"/>
        </w:rPr>
        <w:t xml:space="preserve">ATENTIE: </w:t>
      </w:r>
      <w:r w:rsidRPr="000D3C91">
        <w:rPr>
          <w:lang w:val="ro-RO"/>
        </w:rPr>
        <w:t xml:space="preserve">Conform prevederilor din documentul </w:t>
      </w:r>
      <w:r w:rsidR="00DB1793" w:rsidRPr="000D3C91">
        <w:rPr>
          <w:lang w:val="ro-RO"/>
        </w:rPr>
        <w:t>„</w:t>
      </w:r>
      <w:r w:rsidRPr="000D3C91">
        <w:rPr>
          <w:lang w:val="ro-RO"/>
        </w:rPr>
        <w:t xml:space="preserve">Orientari privind accesarea finantarilor in cadrul POCU” cap. 4.1.4, in vederea selectiei de parteneri </w:t>
      </w:r>
      <w:r w:rsidR="00DB1793" w:rsidRPr="000D3C91">
        <w:rPr>
          <w:lang w:val="ro-RO"/>
        </w:rPr>
        <w:t>„</w:t>
      </w:r>
      <w:r w:rsidR="00D20680" w:rsidRPr="000D3C91">
        <w:rPr>
          <w:lang w:val="ro-RO"/>
        </w:rPr>
        <w:t xml:space="preserve">pot fi selectați </w:t>
      </w:r>
      <w:r w:rsidR="00DB1793" w:rsidRPr="000D3C91">
        <w:rPr>
          <w:lang w:val="ro-RO"/>
        </w:rPr>
        <w:t>doar parteneri individuali, nu consorții/asociații de parteneri</w:t>
      </w:r>
      <w:r w:rsidRPr="000D3C91">
        <w:rPr>
          <w:lang w:val="ro-RO"/>
        </w:rPr>
        <w:t>”.</w:t>
      </w:r>
    </w:p>
    <w:p w14:paraId="7BD9D18B" w14:textId="77777777" w:rsidR="00D20680" w:rsidRPr="000D3C91" w:rsidRDefault="00D20680" w:rsidP="0096063D">
      <w:pPr>
        <w:pStyle w:val="BodyText"/>
        <w:numPr>
          <w:ilvl w:val="0"/>
          <w:numId w:val="9"/>
        </w:numPr>
        <w:pBdr>
          <w:top w:val="nil"/>
          <w:left w:val="nil"/>
          <w:bottom w:val="nil"/>
          <w:right w:val="nil"/>
          <w:between w:val="nil"/>
          <w:bar w:val="nil"/>
        </w:pBdr>
        <w:tabs>
          <w:tab w:val="num" w:pos="1057"/>
        </w:tabs>
        <w:autoSpaceDE/>
        <w:autoSpaceDN/>
        <w:spacing w:before="115" w:line="248" w:lineRule="auto"/>
        <w:ind w:left="1009" w:right="105" w:hanging="300"/>
        <w:jc w:val="both"/>
        <w:rPr>
          <w:rFonts w:asciiTheme="minorHAnsi" w:eastAsia="Times New Roman" w:hAnsiTheme="minorHAnsi" w:cstheme="minorHAnsi"/>
          <w:lang w:val="ro-RO"/>
        </w:rPr>
      </w:pPr>
      <w:r w:rsidRPr="000D3C91">
        <w:rPr>
          <w:rFonts w:asciiTheme="minorHAnsi" w:hAnsiTheme="minorHAnsi" w:cstheme="minorHAnsi"/>
          <w:lang w:val="ro-RO"/>
        </w:rPr>
        <w:t>Nu</w:t>
      </w:r>
      <w:r w:rsidRPr="000D3C91">
        <w:rPr>
          <w:rFonts w:asciiTheme="minorHAnsi" w:hAnsiTheme="minorHAnsi" w:cstheme="minorHAnsi"/>
          <w:spacing w:val="-17"/>
          <w:lang w:val="ro-RO"/>
        </w:rPr>
        <w:t xml:space="preserve"> </w:t>
      </w:r>
      <w:r w:rsidRPr="000D3C91">
        <w:rPr>
          <w:rFonts w:asciiTheme="minorHAnsi" w:hAnsiTheme="minorHAnsi" w:cstheme="minorHAnsi"/>
          <w:spacing w:val="-1"/>
          <w:lang w:val="ro-RO"/>
        </w:rPr>
        <w:t>vor</w:t>
      </w:r>
      <w:r w:rsidRPr="000D3C91">
        <w:rPr>
          <w:rFonts w:asciiTheme="minorHAnsi" w:hAnsiTheme="minorHAnsi" w:cstheme="minorHAnsi"/>
          <w:spacing w:val="-15"/>
          <w:lang w:val="ro-RO"/>
        </w:rPr>
        <w:t xml:space="preserve"> </w:t>
      </w:r>
      <w:r w:rsidRPr="000D3C91">
        <w:rPr>
          <w:rFonts w:asciiTheme="minorHAnsi" w:hAnsiTheme="minorHAnsi" w:cstheme="minorHAnsi"/>
          <w:spacing w:val="-1"/>
          <w:lang w:val="ro-RO"/>
        </w:rPr>
        <w:t>fi</w:t>
      </w:r>
      <w:r w:rsidRPr="000D3C91">
        <w:rPr>
          <w:rFonts w:asciiTheme="minorHAnsi" w:hAnsiTheme="minorHAnsi" w:cstheme="minorHAnsi"/>
          <w:spacing w:val="-15"/>
          <w:lang w:val="ro-RO"/>
        </w:rPr>
        <w:t xml:space="preserve"> </w:t>
      </w:r>
      <w:r w:rsidRPr="000D3C91">
        <w:rPr>
          <w:rFonts w:asciiTheme="minorHAnsi" w:hAnsiTheme="minorHAnsi" w:cstheme="minorHAnsi"/>
          <w:spacing w:val="-1"/>
          <w:lang w:val="ro-RO"/>
        </w:rPr>
        <w:t>selectați</w:t>
      </w:r>
      <w:r w:rsidRPr="000D3C91">
        <w:rPr>
          <w:rFonts w:asciiTheme="minorHAnsi" w:hAnsiTheme="minorHAnsi" w:cstheme="minorHAnsi"/>
          <w:spacing w:val="-17"/>
          <w:lang w:val="ro-RO"/>
        </w:rPr>
        <w:t xml:space="preserve"> </w:t>
      </w:r>
      <w:r w:rsidRPr="000D3C91">
        <w:rPr>
          <w:rFonts w:asciiTheme="minorHAnsi" w:hAnsiTheme="minorHAnsi" w:cstheme="minorHAnsi"/>
          <w:spacing w:val="-1"/>
          <w:lang w:val="ro-RO"/>
        </w:rPr>
        <w:t>parteneri</w:t>
      </w:r>
      <w:r w:rsidRPr="000D3C91">
        <w:rPr>
          <w:rFonts w:asciiTheme="minorHAnsi" w:hAnsiTheme="minorHAnsi" w:cstheme="minorHAnsi"/>
          <w:spacing w:val="-18"/>
          <w:lang w:val="ro-RO"/>
        </w:rPr>
        <w:t xml:space="preserve"> </w:t>
      </w:r>
      <w:r w:rsidRPr="000D3C91">
        <w:rPr>
          <w:rFonts w:asciiTheme="minorHAnsi" w:hAnsiTheme="minorHAnsi" w:cstheme="minorHAnsi"/>
          <w:lang w:val="ro-RO"/>
        </w:rPr>
        <w:t>în</w:t>
      </w:r>
      <w:r w:rsidRPr="000D3C91">
        <w:rPr>
          <w:rFonts w:asciiTheme="minorHAnsi" w:hAnsiTheme="minorHAnsi" w:cstheme="minorHAnsi"/>
          <w:spacing w:val="-16"/>
          <w:lang w:val="ro-RO"/>
        </w:rPr>
        <w:t xml:space="preserve"> </w:t>
      </w:r>
      <w:r w:rsidRPr="000D3C91">
        <w:rPr>
          <w:rFonts w:asciiTheme="minorHAnsi" w:hAnsiTheme="minorHAnsi" w:cstheme="minorHAnsi"/>
          <w:spacing w:val="-1"/>
          <w:lang w:val="ro-RO"/>
        </w:rPr>
        <w:t>scopul</w:t>
      </w:r>
      <w:r w:rsidRPr="000D3C91">
        <w:rPr>
          <w:rFonts w:asciiTheme="minorHAnsi" w:hAnsiTheme="minorHAnsi" w:cstheme="minorHAnsi"/>
          <w:spacing w:val="-15"/>
          <w:lang w:val="ro-RO"/>
        </w:rPr>
        <w:t xml:space="preserve"> </w:t>
      </w:r>
      <w:r w:rsidRPr="000D3C91">
        <w:rPr>
          <w:rFonts w:asciiTheme="minorHAnsi" w:hAnsiTheme="minorHAnsi" w:cstheme="minorHAnsi"/>
          <w:spacing w:val="-1"/>
          <w:lang w:val="ro-RO"/>
        </w:rPr>
        <w:t>realizării</w:t>
      </w:r>
      <w:r w:rsidRPr="000D3C91">
        <w:rPr>
          <w:rFonts w:asciiTheme="minorHAnsi" w:hAnsiTheme="minorHAnsi" w:cstheme="minorHAnsi"/>
          <w:spacing w:val="-17"/>
          <w:lang w:val="ro-RO"/>
        </w:rPr>
        <w:t xml:space="preserve"> </w:t>
      </w:r>
      <w:r w:rsidRPr="000D3C91">
        <w:rPr>
          <w:rFonts w:asciiTheme="minorHAnsi" w:hAnsiTheme="minorHAnsi" w:cstheme="minorHAnsi"/>
          <w:lang w:val="ro-RO"/>
        </w:rPr>
        <w:t>în</w:t>
      </w:r>
      <w:r w:rsidRPr="000D3C91">
        <w:rPr>
          <w:rFonts w:asciiTheme="minorHAnsi" w:hAnsiTheme="minorHAnsi" w:cstheme="minorHAnsi"/>
          <w:spacing w:val="-14"/>
          <w:lang w:val="ro-RO"/>
        </w:rPr>
        <w:t xml:space="preserve"> </w:t>
      </w:r>
      <w:r w:rsidRPr="000D3C91">
        <w:rPr>
          <w:rFonts w:asciiTheme="minorHAnsi" w:hAnsiTheme="minorHAnsi" w:cstheme="minorHAnsi"/>
          <w:spacing w:val="-1"/>
          <w:lang w:val="ro-RO"/>
        </w:rPr>
        <w:t>cadrul</w:t>
      </w:r>
      <w:r w:rsidRPr="000D3C91">
        <w:rPr>
          <w:rFonts w:asciiTheme="minorHAnsi" w:hAnsiTheme="minorHAnsi" w:cstheme="minorHAnsi"/>
          <w:spacing w:val="-14"/>
          <w:lang w:val="ro-RO"/>
        </w:rPr>
        <w:t xml:space="preserve"> </w:t>
      </w:r>
      <w:r w:rsidRPr="000D3C91">
        <w:rPr>
          <w:rFonts w:asciiTheme="minorHAnsi" w:hAnsiTheme="minorHAnsi" w:cstheme="minorHAnsi"/>
          <w:spacing w:val="-1"/>
          <w:lang w:val="ro-RO"/>
        </w:rPr>
        <w:t>proiectului</w:t>
      </w:r>
      <w:r w:rsidRPr="000D3C91">
        <w:rPr>
          <w:rFonts w:asciiTheme="minorHAnsi" w:hAnsiTheme="minorHAnsi" w:cstheme="minorHAnsi"/>
          <w:spacing w:val="-15"/>
          <w:lang w:val="ro-RO"/>
        </w:rPr>
        <w:t xml:space="preserve"> </w:t>
      </w:r>
      <w:r w:rsidRPr="000D3C91">
        <w:rPr>
          <w:rFonts w:asciiTheme="minorHAnsi" w:hAnsiTheme="minorHAnsi" w:cstheme="minorHAnsi"/>
          <w:lang w:val="ro-RO"/>
        </w:rPr>
        <w:t>a</w:t>
      </w:r>
      <w:r w:rsidRPr="000D3C91">
        <w:rPr>
          <w:rFonts w:asciiTheme="minorHAnsi" w:hAnsiTheme="minorHAnsi" w:cstheme="minorHAnsi"/>
          <w:spacing w:val="-13"/>
          <w:lang w:val="ro-RO"/>
        </w:rPr>
        <w:t xml:space="preserve"> </w:t>
      </w:r>
      <w:r w:rsidRPr="000D3C91">
        <w:rPr>
          <w:rFonts w:asciiTheme="minorHAnsi" w:hAnsiTheme="minorHAnsi" w:cstheme="minorHAnsi"/>
          <w:spacing w:val="-1"/>
          <w:lang w:val="ro-RO"/>
        </w:rPr>
        <w:t>unor</w:t>
      </w:r>
      <w:r w:rsidRPr="000D3C91">
        <w:rPr>
          <w:rFonts w:asciiTheme="minorHAnsi" w:hAnsiTheme="minorHAnsi" w:cstheme="minorHAnsi"/>
          <w:spacing w:val="-14"/>
          <w:lang w:val="ro-RO"/>
        </w:rPr>
        <w:t xml:space="preserve"> </w:t>
      </w:r>
      <w:r w:rsidRPr="000D3C91">
        <w:rPr>
          <w:rFonts w:asciiTheme="minorHAnsi" w:hAnsiTheme="minorHAnsi" w:cstheme="minorHAnsi"/>
          <w:spacing w:val="-1"/>
          <w:lang w:val="ro-RO"/>
        </w:rPr>
        <w:t>activități</w:t>
      </w:r>
      <w:r w:rsidRPr="000D3C91">
        <w:rPr>
          <w:rFonts w:asciiTheme="minorHAnsi" w:hAnsiTheme="minorHAnsi" w:cstheme="minorHAnsi"/>
          <w:spacing w:val="-13"/>
          <w:lang w:val="ro-RO"/>
        </w:rPr>
        <w:t xml:space="preserve"> </w:t>
      </w:r>
      <w:r w:rsidRPr="000D3C91">
        <w:rPr>
          <w:rFonts w:asciiTheme="minorHAnsi" w:hAnsiTheme="minorHAnsi" w:cstheme="minorHAnsi"/>
          <w:spacing w:val="-1"/>
          <w:lang w:val="ro-RO"/>
        </w:rPr>
        <w:t>de</w:t>
      </w:r>
      <w:r w:rsidRPr="000D3C91">
        <w:rPr>
          <w:rFonts w:asciiTheme="minorHAnsi" w:hAnsiTheme="minorHAnsi" w:cstheme="minorHAnsi"/>
          <w:spacing w:val="-15"/>
          <w:lang w:val="ro-RO"/>
        </w:rPr>
        <w:t xml:space="preserve"> </w:t>
      </w:r>
      <w:r w:rsidRPr="000D3C91">
        <w:rPr>
          <w:rFonts w:asciiTheme="minorHAnsi" w:hAnsiTheme="minorHAnsi" w:cstheme="minorHAnsi"/>
          <w:spacing w:val="-1"/>
          <w:lang w:val="ro-RO"/>
        </w:rPr>
        <w:t>tipul:</w:t>
      </w:r>
      <w:r w:rsidRPr="000D3C91">
        <w:rPr>
          <w:rFonts w:asciiTheme="minorHAnsi" w:hAnsiTheme="minorHAnsi" w:cstheme="minorHAnsi"/>
          <w:spacing w:val="-16"/>
          <w:lang w:val="ro-RO"/>
        </w:rPr>
        <w:t xml:space="preserve"> </w:t>
      </w:r>
      <w:r w:rsidRPr="000D3C91">
        <w:rPr>
          <w:rFonts w:asciiTheme="minorHAnsi" w:hAnsiTheme="minorHAnsi" w:cstheme="minorHAnsi"/>
          <w:spacing w:val="-1"/>
          <w:lang w:val="ro-RO"/>
        </w:rPr>
        <w:t>dezvoltarea</w:t>
      </w:r>
      <w:r w:rsidRPr="000D3C91">
        <w:rPr>
          <w:rFonts w:asciiTheme="minorHAnsi" w:hAnsiTheme="minorHAnsi" w:cstheme="minorHAnsi"/>
          <w:spacing w:val="103"/>
          <w:lang w:val="ro-RO"/>
        </w:rPr>
        <w:t xml:space="preserve"> </w:t>
      </w:r>
      <w:r w:rsidRPr="000D3C91">
        <w:rPr>
          <w:rFonts w:asciiTheme="minorHAnsi" w:hAnsiTheme="minorHAnsi" w:cstheme="minorHAnsi"/>
          <w:spacing w:val="-1"/>
          <w:lang w:val="ro-RO"/>
        </w:rPr>
        <w:t>de</w:t>
      </w:r>
      <w:r w:rsidRPr="000D3C91">
        <w:rPr>
          <w:rFonts w:asciiTheme="minorHAnsi" w:hAnsiTheme="minorHAnsi" w:cstheme="minorHAnsi"/>
          <w:spacing w:val="37"/>
          <w:lang w:val="ro-RO"/>
        </w:rPr>
        <w:t xml:space="preserve"> </w:t>
      </w:r>
      <w:r w:rsidRPr="000D3C91">
        <w:rPr>
          <w:rFonts w:asciiTheme="minorHAnsi" w:hAnsiTheme="minorHAnsi" w:cstheme="minorHAnsi"/>
          <w:spacing w:val="-1"/>
          <w:lang w:val="ro-RO"/>
        </w:rPr>
        <w:t>aplicații</w:t>
      </w:r>
      <w:r w:rsidRPr="000D3C91">
        <w:rPr>
          <w:rFonts w:asciiTheme="minorHAnsi" w:hAnsiTheme="minorHAnsi" w:cstheme="minorHAnsi"/>
          <w:spacing w:val="36"/>
          <w:lang w:val="ro-RO"/>
        </w:rPr>
        <w:t xml:space="preserve"> </w:t>
      </w:r>
      <w:r w:rsidRPr="000D3C91">
        <w:rPr>
          <w:rFonts w:asciiTheme="minorHAnsi" w:hAnsiTheme="minorHAnsi" w:cstheme="minorHAnsi"/>
          <w:lang w:val="ro-RO"/>
        </w:rPr>
        <w:t>şi</w:t>
      </w:r>
      <w:r w:rsidRPr="000D3C91">
        <w:rPr>
          <w:rFonts w:asciiTheme="minorHAnsi" w:hAnsiTheme="minorHAnsi" w:cstheme="minorHAnsi"/>
          <w:spacing w:val="37"/>
          <w:lang w:val="ro-RO"/>
        </w:rPr>
        <w:t xml:space="preserve"> </w:t>
      </w:r>
      <w:r w:rsidRPr="000D3C91">
        <w:rPr>
          <w:rFonts w:asciiTheme="minorHAnsi" w:hAnsiTheme="minorHAnsi" w:cstheme="minorHAnsi"/>
          <w:spacing w:val="-1"/>
          <w:lang w:val="ro-RO"/>
        </w:rPr>
        <w:t>sisteme</w:t>
      </w:r>
      <w:r w:rsidRPr="000D3C91">
        <w:rPr>
          <w:rFonts w:asciiTheme="minorHAnsi" w:hAnsiTheme="minorHAnsi" w:cstheme="minorHAnsi"/>
          <w:spacing w:val="38"/>
          <w:lang w:val="ro-RO"/>
        </w:rPr>
        <w:t xml:space="preserve"> </w:t>
      </w:r>
      <w:r w:rsidRPr="000D3C91">
        <w:rPr>
          <w:rFonts w:asciiTheme="minorHAnsi" w:hAnsiTheme="minorHAnsi" w:cstheme="minorHAnsi"/>
          <w:spacing w:val="-1"/>
          <w:lang w:val="ro-RO"/>
        </w:rPr>
        <w:t>informatice,</w:t>
      </w:r>
      <w:r w:rsidRPr="000D3C91">
        <w:rPr>
          <w:rFonts w:asciiTheme="minorHAnsi" w:hAnsiTheme="minorHAnsi" w:cstheme="minorHAnsi"/>
          <w:spacing w:val="37"/>
          <w:lang w:val="ro-RO"/>
        </w:rPr>
        <w:t xml:space="preserve"> </w:t>
      </w:r>
      <w:r w:rsidRPr="000D3C91">
        <w:rPr>
          <w:rFonts w:asciiTheme="minorHAnsi" w:hAnsiTheme="minorHAnsi" w:cstheme="minorHAnsi"/>
          <w:spacing w:val="-1"/>
          <w:lang w:val="ro-RO"/>
        </w:rPr>
        <w:t>supervizarea</w:t>
      </w:r>
      <w:r w:rsidRPr="000D3C91">
        <w:rPr>
          <w:rFonts w:asciiTheme="minorHAnsi" w:hAnsiTheme="minorHAnsi" w:cstheme="minorHAnsi"/>
          <w:spacing w:val="36"/>
          <w:lang w:val="ro-RO"/>
        </w:rPr>
        <w:t xml:space="preserve"> </w:t>
      </w:r>
      <w:r w:rsidRPr="000D3C91">
        <w:rPr>
          <w:rFonts w:asciiTheme="minorHAnsi" w:hAnsiTheme="minorHAnsi" w:cstheme="minorHAnsi"/>
          <w:spacing w:val="-1"/>
          <w:lang w:val="ro-RO"/>
        </w:rPr>
        <w:t>activităților</w:t>
      </w:r>
      <w:r w:rsidRPr="000D3C91">
        <w:rPr>
          <w:rFonts w:asciiTheme="minorHAnsi" w:hAnsiTheme="minorHAnsi" w:cstheme="minorHAnsi"/>
          <w:spacing w:val="38"/>
          <w:lang w:val="ro-RO"/>
        </w:rPr>
        <w:t xml:space="preserve"> </w:t>
      </w:r>
      <w:r w:rsidRPr="000D3C91">
        <w:rPr>
          <w:rFonts w:asciiTheme="minorHAnsi" w:hAnsiTheme="minorHAnsi" w:cstheme="minorHAnsi"/>
          <w:spacing w:val="-1"/>
          <w:lang w:val="ro-RO"/>
        </w:rPr>
        <w:t>subcontractate</w:t>
      </w:r>
      <w:r w:rsidRPr="000D3C91">
        <w:rPr>
          <w:rFonts w:asciiTheme="minorHAnsi" w:hAnsiTheme="minorHAnsi" w:cstheme="minorHAnsi"/>
          <w:spacing w:val="37"/>
          <w:lang w:val="ro-RO"/>
        </w:rPr>
        <w:t xml:space="preserve"> </w:t>
      </w:r>
      <w:r w:rsidRPr="000D3C91">
        <w:rPr>
          <w:rFonts w:asciiTheme="minorHAnsi" w:hAnsiTheme="minorHAnsi" w:cstheme="minorHAnsi"/>
          <w:spacing w:val="-1"/>
          <w:lang w:val="ro-RO"/>
        </w:rPr>
        <w:t>de</w:t>
      </w:r>
      <w:r w:rsidRPr="000D3C91">
        <w:rPr>
          <w:rFonts w:asciiTheme="minorHAnsi" w:hAnsiTheme="minorHAnsi" w:cstheme="minorHAnsi"/>
          <w:spacing w:val="38"/>
          <w:lang w:val="ro-RO"/>
        </w:rPr>
        <w:t xml:space="preserve"> </w:t>
      </w:r>
      <w:r w:rsidRPr="000D3C91">
        <w:rPr>
          <w:rFonts w:asciiTheme="minorHAnsi" w:hAnsiTheme="minorHAnsi" w:cstheme="minorHAnsi"/>
          <w:spacing w:val="-1"/>
          <w:lang w:val="ro-RO"/>
        </w:rPr>
        <w:t>beneficiar,</w:t>
      </w:r>
      <w:r w:rsidRPr="000D3C91">
        <w:rPr>
          <w:rFonts w:asciiTheme="minorHAnsi" w:hAnsiTheme="minorHAnsi" w:cstheme="minorHAnsi"/>
          <w:spacing w:val="37"/>
          <w:lang w:val="ro-RO"/>
        </w:rPr>
        <w:t xml:space="preserve"> </w:t>
      </w:r>
      <w:r w:rsidRPr="000D3C91">
        <w:rPr>
          <w:rFonts w:asciiTheme="minorHAnsi" w:hAnsiTheme="minorHAnsi" w:cstheme="minorHAnsi"/>
          <w:spacing w:val="-1"/>
          <w:lang w:val="ro-RO"/>
        </w:rPr>
        <w:t>servicii</w:t>
      </w:r>
      <w:r w:rsidRPr="000D3C91">
        <w:rPr>
          <w:rFonts w:asciiTheme="minorHAnsi" w:hAnsiTheme="minorHAnsi" w:cstheme="minorHAnsi"/>
          <w:spacing w:val="113"/>
          <w:lang w:val="ro-RO"/>
        </w:rPr>
        <w:t xml:space="preserve"> </w:t>
      </w:r>
      <w:r w:rsidRPr="000D3C91">
        <w:rPr>
          <w:rFonts w:asciiTheme="minorHAnsi" w:hAnsiTheme="minorHAnsi" w:cstheme="minorHAnsi"/>
          <w:spacing w:val="-1"/>
          <w:lang w:val="ro-RO"/>
        </w:rPr>
        <w:t>hoteliere,</w:t>
      </w:r>
      <w:r w:rsidRPr="000D3C91">
        <w:rPr>
          <w:rFonts w:asciiTheme="minorHAnsi" w:hAnsiTheme="minorHAnsi" w:cstheme="minorHAnsi"/>
          <w:spacing w:val="18"/>
          <w:lang w:val="ro-RO"/>
        </w:rPr>
        <w:t xml:space="preserve"> </w:t>
      </w:r>
      <w:r w:rsidRPr="000D3C91">
        <w:rPr>
          <w:rFonts w:asciiTheme="minorHAnsi" w:hAnsiTheme="minorHAnsi" w:cstheme="minorHAnsi"/>
          <w:spacing w:val="-1"/>
          <w:lang w:val="ro-RO"/>
        </w:rPr>
        <w:t>furnizare</w:t>
      </w:r>
      <w:r w:rsidRPr="000D3C91">
        <w:rPr>
          <w:rFonts w:asciiTheme="minorHAnsi" w:hAnsiTheme="minorHAnsi" w:cstheme="minorHAnsi"/>
          <w:spacing w:val="23"/>
          <w:lang w:val="ro-RO"/>
        </w:rPr>
        <w:t xml:space="preserve"> </w:t>
      </w:r>
      <w:r w:rsidRPr="000D3C91">
        <w:rPr>
          <w:rFonts w:asciiTheme="minorHAnsi" w:hAnsiTheme="minorHAnsi" w:cstheme="minorHAnsi"/>
          <w:lang w:val="ro-RO"/>
        </w:rPr>
        <w:t>de</w:t>
      </w:r>
      <w:r w:rsidRPr="000D3C91">
        <w:rPr>
          <w:rFonts w:asciiTheme="minorHAnsi" w:hAnsiTheme="minorHAnsi" w:cstheme="minorHAnsi"/>
          <w:spacing w:val="22"/>
          <w:lang w:val="ro-RO"/>
        </w:rPr>
        <w:t xml:space="preserve"> </w:t>
      </w:r>
      <w:r w:rsidRPr="000D3C91">
        <w:rPr>
          <w:rFonts w:asciiTheme="minorHAnsi" w:hAnsiTheme="minorHAnsi" w:cstheme="minorHAnsi"/>
          <w:spacing w:val="-1"/>
          <w:lang w:val="ro-RO"/>
        </w:rPr>
        <w:t>bunuri.</w:t>
      </w:r>
      <w:r w:rsidRPr="000D3C91">
        <w:rPr>
          <w:rFonts w:asciiTheme="minorHAnsi" w:hAnsiTheme="minorHAnsi" w:cstheme="minorHAnsi"/>
          <w:spacing w:val="25"/>
          <w:lang w:val="ro-RO"/>
        </w:rPr>
        <w:t xml:space="preserve"> </w:t>
      </w:r>
      <w:r w:rsidRPr="000D3C91">
        <w:rPr>
          <w:rFonts w:asciiTheme="minorHAnsi" w:hAnsiTheme="minorHAnsi" w:cstheme="minorHAnsi"/>
          <w:spacing w:val="-1"/>
          <w:lang w:val="ro-RO"/>
        </w:rPr>
        <w:t>Astfel</w:t>
      </w:r>
      <w:r w:rsidRPr="000D3C91">
        <w:rPr>
          <w:rFonts w:asciiTheme="minorHAnsi" w:hAnsiTheme="minorHAnsi" w:cstheme="minorHAnsi"/>
          <w:spacing w:val="21"/>
          <w:lang w:val="ro-RO"/>
        </w:rPr>
        <w:t xml:space="preserve"> </w:t>
      </w:r>
      <w:r w:rsidRPr="000D3C91">
        <w:rPr>
          <w:rFonts w:asciiTheme="minorHAnsi" w:hAnsiTheme="minorHAnsi" w:cstheme="minorHAnsi"/>
          <w:spacing w:val="-1"/>
          <w:lang w:val="ro-RO"/>
        </w:rPr>
        <w:t>de</w:t>
      </w:r>
      <w:r w:rsidRPr="000D3C91">
        <w:rPr>
          <w:rFonts w:asciiTheme="minorHAnsi" w:hAnsiTheme="minorHAnsi" w:cstheme="minorHAnsi"/>
          <w:spacing w:val="22"/>
          <w:lang w:val="ro-RO"/>
        </w:rPr>
        <w:t xml:space="preserve"> </w:t>
      </w:r>
      <w:r w:rsidRPr="000D3C91">
        <w:rPr>
          <w:rFonts w:asciiTheme="minorHAnsi" w:hAnsiTheme="minorHAnsi" w:cstheme="minorHAnsi"/>
          <w:lang w:val="ro-RO"/>
        </w:rPr>
        <w:t>activități</w:t>
      </w:r>
      <w:r w:rsidRPr="000D3C91">
        <w:rPr>
          <w:rFonts w:asciiTheme="minorHAnsi" w:hAnsiTheme="minorHAnsi" w:cstheme="minorHAnsi"/>
          <w:spacing w:val="21"/>
          <w:lang w:val="ro-RO"/>
        </w:rPr>
        <w:t xml:space="preserve"> </w:t>
      </w:r>
      <w:r w:rsidRPr="000D3C91">
        <w:rPr>
          <w:rFonts w:asciiTheme="minorHAnsi" w:hAnsiTheme="minorHAnsi" w:cstheme="minorHAnsi"/>
          <w:lang w:val="ro-RO"/>
        </w:rPr>
        <w:t>vor</w:t>
      </w:r>
      <w:r w:rsidRPr="000D3C91">
        <w:rPr>
          <w:rFonts w:asciiTheme="minorHAnsi" w:hAnsiTheme="minorHAnsi" w:cstheme="minorHAnsi"/>
          <w:spacing w:val="24"/>
          <w:lang w:val="ro-RO"/>
        </w:rPr>
        <w:t xml:space="preserve"> </w:t>
      </w:r>
      <w:r w:rsidRPr="000D3C91">
        <w:rPr>
          <w:rFonts w:asciiTheme="minorHAnsi" w:hAnsiTheme="minorHAnsi" w:cstheme="minorHAnsi"/>
          <w:spacing w:val="-1"/>
          <w:lang w:val="ro-RO"/>
        </w:rPr>
        <w:t>face</w:t>
      </w:r>
      <w:r w:rsidRPr="000D3C91">
        <w:rPr>
          <w:rFonts w:asciiTheme="minorHAnsi" w:hAnsiTheme="minorHAnsi" w:cstheme="minorHAnsi"/>
          <w:spacing w:val="25"/>
          <w:lang w:val="ro-RO"/>
        </w:rPr>
        <w:t xml:space="preserve"> </w:t>
      </w:r>
      <w:r w:rsidRPr="000D3C91">
        <w:rPr>
          <w:rFonts w:asciiTheme="minorHAnsi" w:hAnsiTheme="minorHAnsi" w:cstheme="minorHAnsi"/>
          <w:spacing w:val="-1"/>
          <w:lang w:val="ro-RO"/>
        </w:rPr>
        <w:t>obiectul</w:t>
      </w:r>
      <w:r w:rsidRPr="000D3C91">
        <w:rPr>
          <w:rFonts w:asciiTheme="minorHAnsi" w:hAnsiTheme="minorHAnsi" w:cstheme="minorHAnsi"/>
          <w:spacing w:val="21"/>
          <w:lang w:val="ro-RO"/>
        </w:rPr>
        <w:t xml:space="preserve"> </w:t>
      </w:r>
      <w:r w:rsidRPr="000D3C91">
        <w:rPr>
          <w:rFonts w:asciiTheme="minorHAnsi" w:hAnsiTheme="minorHAnsi" w:cstheme="minorHAnsi"/>
          <w:spacing w:val="-1"/>
          <w:lang w:val="ro-RO"/>
        </w:rPr>
        <w:t>subcontractării,</w:t>
      </w:r>
      <w:r w:rsidRPr="000D3C91">
        <w:rPr>
          <w:rFonts w:asciiTheme="minorHAnsi" w:hAnsiTheme="minorHAnsi" w:cstheme="minorHAnsi"/>
          <w:spacing w:val="23"/>
          <w:lang w:val="ro-RO"/>
        </w:rPr>
        <w:t xml:space="preserve"> </w:t>
      </w:r>
      <w:r w:rsidRPr="000D3C91">
        <w:rPr>
          <w:rFonts w:asciiTheme="minorHAnsi" w:hAnsiTheme="minorHAnsi" w:cstheme="minorHAnsi"/>
          <w:spacing w:val="-1"/>
          <w:lang w:val="ro-RO"/>
        </w:rPr>
        <w:t>respectiv</w:t>
      </w:r>
      <w:r w:rsidRPr="000D3C91">
        <w:rPr>
          <w:rFonts w:asciiTheme="minorHAnsi" w:hAnsiTheme="minorHAnsi" w:cstheme="minorHAnsi"/>
          <w:spacing w:val="79"/>
          <w:lang w:val="ro-RO"/>
        </w:rPr>
        <w:t xml:space="preserve"> </w:t>
      </w:r>
      <w:r w:rsidRPr="000D3C91">
        <w:rPr>
          <w:rFonts w:asciiTheme="minorHAnsi" w:hAnsiTheme="minorHAnsi" w:cstheme="minorHAnsi"/>
          <w:spacing w:val="-1"/>
          <w:lang w:val="ro-RO"/>
        </w:rPr>
        <w:t>contractelor</w:t>
      </w:r>
      <w:r w:rsidRPr="000D3C91">
        <w:rPr>
          <w:rFonts w:asciiTheme="minorHAnsi" w:hAnsiTheme="minorHAnsi" w:cstheme="minorHAnsi"/>
          <w:spacing w:val="-28"/>
          <w:lang w:val="ro-RO"/>
        </w:rPr>
        <w:t xml:space="preserve"> </w:t>
      </w:r>
      <w:r w:rsidRPr="000D3C91">
        <w:rPr>
          <w:rFonts w:asciiTheme="minorHAnsi" w:hAnsiTheme="minorHAnsi" w:cstheme="minorHAnsi"/>
          <w:spacing w:val="-1"/>
          <w:lang w:val="ro-RO"/>
        </w:rPr>
        <w:t>de</w:t>
      </w:r>
      <w:r w:rsidRPr="000D3C91">
        <w:rPr>
          <w:rFonts w:asciiTheme="minorHAnsi" w:hAnsiTheme="minorHAnsi" w:cstheme="minorHAnsi"/>
          <w:spacing w:val="-26"/>
          <w:lang w:val="ro-RO"/>
        </w:rPr>
        <w:t xml:space="preserve"> </w:t>
      </w:r>
      <w:r w:rsidRPr="000D3C91">
        <w:rPr>
          <w:rFonts w:asciiTheme="minorHAnsi" w:hAnsiTheme="minorHAnsi" w:cstheme="minorHAnsi"/>
          <w:spacing w:val="-1"/>
          <w:lang w:val="ro-RO"/>
        </w:rPr>
        <w:t>furnizare/servicii.</w:t>
      </w:r>
    </w:p>
    <w:p w14:paraId="6E48B495" w14:textId="77777777" w:rsidR="00D20680" w:rsidRPr="000D3C91" w:rsidRDefault="00D20680" w:rsidP="0096063D">
      <w:pPr>
        <w:pStyle w:val="BodyText"/>
        <w:numPr>
          <w:ilvl w:val="0"/>
          <w:numId w:val="10"/>
        </w:numPr>
        <w:pBdr>
          <w:top w:val="nil"/>
          <w:left w:val="nil"/>
          <w:bottom w:val="nil"/>
          <w:right w:val="nil"/>
          <w:between w:val="nil"/>
          <w:bar w:val="nil"/>
        </w:pBdr>
        <w:tabs>
          <w:tab w:val="num" w:pos="1057"/>
        </w:tabs>
        <w:autoSpaceDE/>
        <w:autoSpaceDN/>
        <w:spacing w:before="112" w:line="266" w:lineRule="auto"/>
        <w:ind w:left="1009" w:right="105" w:hanging="300"/>
        <w:jc w:val="both"/>
        <w:rPr>
          <w:rFonts w:asciiTheme="minorHAnsi" w:eastAsia="Times New Roman" w:hAnsiTheme="minorHAnsi" w:cstheme="minorHAnsi"/>
          <w:lang w:val="ro-RO"/>
        </w:rPr>
      </w:pPr>
      <w:r w:rsidRPr="000D3C91">
        <w:rPr>
          <w:rFonts w:asciiTheme="minorHAnsi" w:hAnsiTheme="minorHAnsi" w:cstheme="minorHAnsi"/>
          <w:lang w:val="ro-RO"/>
        </w:rPr>
        <w:t>În</w:t>
      </w:r>
      <w:r w:rsidRPr="000D3C91">
        <w:rPr>
          <w:rFonts w:asciiTheme="minorHAnsi" w:hAnsiTheme="minorHAnsi" w:cstheme="minorHAnsi"/>
          <w:spacing w:val="10"/>
          <w:lang w:val="ro-RO"/>
        </w:rPr>
        <w:t xml:space="preserve"> </w:t>
      </w:r>
      <w:r w:rsidRPr="000D3C91">
        <w:rPr>
          <w:rFonts w:asciiTheme="minorHAnsi" w:hAnsiTheme="minorHAnsi" w:cstheme="minorHAnsi"/>
          <w:spacing w:val="-1"/>
          <w:lang w:val="ro-RO"/>
        </w:rPr>
        <w:t>distribuția</w:t>
      </w:r>
      <w:r w:rsidRPr="000D3C91">
        <w:rPr>
          <w:rFonts w:asciiTheme="minorHAnsi" w:hAnsiTheme="minorHAnsi" w:cstheme="minorHAnsi"/>
          <w:spacing w:val="7"/>
          <w:lang w:val="ro-RO"/>
        </w:rPr>
        <w:t xml:space="preserve"> </w:t>
      </w:r>
      <w:r w:rsidRPr="000D3C91">
        <w:rPr>
          <w:rFonts w:asciiTheme="minorHAnsi" w:hAnsiTheme="minorHAnsi" w:cstheme="minorHAnsi"/>
          <w:spacing w:val="-1"/>
          <w:lang w:val="ro-RO"/>
        </w:rPr>
        <w:t>bugetului</w:t>
      </w:r>
      <w:r w:rsidRPr="000D3C91">
        <w:rPr>
          <w:rFonts w:asciiTheme="minorHAnsi" w:hAnsiTheme="minorHAnsi" w:cstheme="minorHAnsi"/>
          <w:spacing w:val="11"/>
          <w:lang w:val="ro-RO"/>
        </w:rPr>
        <w:t xml:space="preserve"> </w:t>
      </w:r>
      <w:r w:rsidRPr="000D3C91">
        <w:rPr>
          <w:rFonts w:asciiTheme="minorHAnsi" w:hAnsiTheme="minorHAnsi" w:cstheme="minorHAnsi"/>
          <w:spacing w:val="-1"/>
          <w:lang w:val="ro-RO"/>
        </w:rPr>
        <w:t>proiectului</w:t>
      </w:r>
      <w:r w:rsidRPr="000D3C91">
        <w:rPr>
          <w:rFonts w:asciiTheme="minorHAnsi" w:hAnsiTheme="minorHAnsi" w:cstheme="minorHAnsi"/>
          <w:spacing w:val="11"/>
          <w:lang w:val="ro-RO"/>
        </w:rPr>
        <w:t xml:space="preserve"> </w:t>
      </w:r>
      <w:r w:rsidRPr="000D3C91">
        <w:rPr>
          <w:rFonts w:asciiTheme="minorHAnsi" w:hAnsiTheme="minorHAnsi" w:cstheme="minorHAnsi"/>
          <w:spacing w:val="-1"/>
          <w:lang w:val="ro-RO"/>
        </w:rPr>
        <w:t>pe</w:t>
      </w:r>
      <w:r w:rsidRPr="000D3C91">
        <w:rPr>
          <w:rFonts w:asciiTheme="minorHAnsi" w:hAnsiTheme="minorHAnsi" w:cstheme="minorHAnsi"/>
          <w:spacing w:val="13"/>
          <w:lang w:val="ro-RO"/>
        </w:rPr>
        <w:t xml:space="preserve"> </w:t>
      </w:r>
      <w:r w:rsidRPr="000D3C91">
        <w:rPr>
          <w:rFonts w:asciiTheme="minorHAnsi" w:hAnsiTheme="minorHAnsi" w:cstheme="minorHAnsi"/>
          <w:spacing w:val="-1"/>
          <w:lang w:val="ro-RO"/>
        </w:rPr>
        <w:t>fiecare</w:t>
      </w:r>
      <w:r w:rsidRPr="000D3C91">
        <w:rPr>
          <w:rFonts w:asciiTheme="minorHAnsi" w:hAnsiTheme="minorHAnsi" w:cstheme="minorHAnsi"/>
          <w:spacing w:val="13"/>
          <w:lang w:val="ro-RO"/>
        </w:rPr>
        <w:t xml:space="preserve"> </w:t>
      </w:r>
      <w:r w:rsidRPr="000D3C91">
        <w:rPr>
          <w:rFonts w:asciiTheme="minorHAnsi" w:hAnsiTheme="minorHAnsi" w:cstheme="minorHAnsi"/>
          <w:spacing w:val="-1"/>
          <w:lang w:val="ro-RO"/>
        </w:rPr>
        <w:t>membru</w:t>
      </w:r>
      <w:r w:rsidRPr="000D3C91">
        <w:rPr>
          <w:rFonts w:asciiTheme="minorHAnsi" w:hAnsiTheme="minorHAnsi" w:cstheme="minorHAnsi"/>
          <w:spacing w:val="10"/>
          <w:lang w:val="ro-RO"/>
        </w:rPr>
        <w:t xml:space="preserve"> </w:t>
      </w:r>
      <w:r w:rsidRPr="000D3C91">
        <w:rPr>
          <w:rFonts w:asciiTheme="minorHAnsi" w:hAnsiTheme="minorHAnsi" w:cstheme="minorHAnsi"/>
          <w:spacing w:val="-1"/>
          <w:lang w:val="ro-RO"/>
        </w:rPr>
        <w:t>al</w:t>
      </w:r>
      <w:r w:rsidRPr="000D3C91">
        <w:rPr>
          <w:rFonts w:asciiTheme="minorHAnsi" w:hAnsiTheme="minorHAnsi" w:cstheme="minorHAnsi"/>
          <w:spacing w:val="11"/>
          <w:lang w:val="ro-RO"/>
        </w:rPr>
        <w:t xml:space="preserve"> </w:t>
      </w:r>
      <w:r w:rsidRPr="000D3C91">
        <w:rPr>
          <w:rFonts w:asciiTheme="minorHAnsi" w:hAnsiTheme="minorHAnsi" w:cstheme="minorHAnsi"/>
          <w:spacing w:val="-1"/>
          <w:lang w:val="ro-RO"/>
        </w:rPr>
        <w:t>parteneriatului</w:t>
      </w:r>
      <w:r w:rsidRPr="000D3C91">
        <w:rPr>
          <w:rFonts w:asciiTheme="minorHAnsi" w:hAnsiTheme="minorHAnsi" w:cstheme="minorHAnsi"/>
          <w:spacing w:val="11"/>
          <w:lang w:val="ro-RO"/>
        </w:rPr>
        <w:t xml:space="preserve"> </w:t>
      </w:r>
      <w:r w:rsidRPr="000D3C91">
        <w:rPr>
          <w:rFonts w:asciiTheme="minorHAnsi" w:hAnsiTheme="minorHAnsi" w:cstheme="minorHAnsi"/>
          <w:spacing w:val="-1"/>
          <w:lang w:val="ro-RO"/>
        </w:rPr>
        <w:t>se</w:t>
      </w:r>
      <w:r w:rsidRPr="000D3C91">
        <w:rPr>
          <w:rFonts w:asciiTheme="minorHAnsi" w:hAnsiTheme="minorHAnsi" w:cstheme="minorHAnsi"/>
          <w:spacing w:val="12"/>
          <w:lang w:val="ro-RO"/>
        </w:rPr>
        <w:t xml:space="preserve"> </w:t>
      </w:r>
      <w:r w:rsidRPr="000D3C91">
        <w:rPr>
          <w:rFonts w:asciiTheme="minorHAnsi" w:hAnsiTheme="minorHAnsi" w:cstheme="minorHAnsi"/>
          <w:spacing w:val="-3"/>
          <w:lang w:val="ro-RO"/>
        </w:rPr>
        <w:t>va</w:t>
      </w:r>
      <w:r w:rsidRPr="000D3C91">
        <w:rPr>
          <w:rFonts w:asciiTheme="minorHAnsi" w:hAnsiTheme="minorHAnsi" w:cstheme="minorHAnsi"/>
          <w:spacing w:val="15"/>
          <w:lang w:val="ro-RO"/>
        </w:rPr>
        <w:t xml:space="preserve"> </w:t>
      </w:r>
      <w:r w:rsidRPr="000D3C91">
        <w:rPr>
          <w:rFonts w:asciiTheme="minorHAnsi" w:hAnsiTheme="minorHAnsi" w:cstheme="minorHAnsi"/>
          <w:spacing w:val="-1"/>
          <w:lang w:val="ro-RO"/>
        </w:rPr>
        <w:t>ține</w:t>
      </w:r>
      <w:r w:rsidRPr="000D3C91">
        <w:rPr>
          <w:rFonts w:asciiTheme="minorHAnsi" w:hAnsiTheme="minorHAnsi" w:cstheme="minorHAnsi"/>
          <w:spacing w:val="8"/>
          <w:lang w:val="ro-RO"/>
        </w:rPr>
        <w:t xml:space="preserve"> </w:t>
      </w:r>
      <w:r w:rsidRPr="000D3C91">
        <w:rPr>
          <w:rFonts w:asciiTheme="minorHAnsi" w:hAnsiTheme="minorHAnsi" w:cstheme="minorHAnsi"/>
          <w:spacing w:val="-1"/>
          <w:lang w:val="ro-RO"/>
        </w:rPr>
        <w:t>cont</w:t>
      </w:r>
      <w:r w:rsidRPr="000D3C91">
        <w:rPr>
          <w:rFonts w:asciiTheme="minorHAnsi" w:hAnsiTheme="minorHAnsi" w:cstheme="minorHAnsi"/>
          <w:spacing w:val="13"/>
          <w:lang w:val="ro-RO"/>
        </w:rPr>
        <w:t xml:space="preserve"> </w:t>
      </w:r>
      <w:r w:rsidRPr="000D3C91">
        <w:rPr>
          <w:rFonts w:asciiTheme="minorHAnsi" w:hAnsiTheme="minorHAnsi" w:cstheme="minorHAnsi"/>
          <w:spacing w:val="-1"/>
          <w:lang w:val="ro-RO"/>
        </w:rPr>
        <w:t>de</w:t>
      </w:r>
      <w:r w:rsidRPr="000D3C91">
        <w:rPr>
          <w:rFonts w:asciiTheme="minorHAnsi" w:hAnsiTheme="minorHAnsi" w:cstheme="minorHAnsi"/>
          <w:spacing w:val="11"/>
          <w:lang w:val="ro-RO"/>
        </w:rPr>
        <w:t xml:space="preserve"> </w:t>
      </w:r>
      <w:r w:rsidRPr="000D3C91">
        <w:rPr>
          <w:rFonts w:asciiTheme="minorHAnsi" w:hAnsiTheme="minorHAnsi" w:cstheme="minorHAnsi"/>
          <w:spacing w:val="-1"/>
          <w:lang w:val="ro-RO"/>
        </w:rPr>
        <w:t>faptul</w:t>
      </w:r>
      <w:r w:rsidRPr="000D3C91">
        <w:rPr>
          <w:rFonts w:asciiTheme="minorHAnsi" w:hAnsiTheme="minorHAnsi" w:cstheme="minorHAnsi"/>
          <w:spacing w:val="11"/>
          <w:lang w:val="ro-RO"/>
        </w:rPr>
        <w:t xml:space="preserve"> </w:t>
      </w:r>
      <w:r w:rsidRPr="000D3C91">
        <w:rPr>
          <w:rFonts w:asciiTheme="minorHAnsi" w:hAnsiTheme="minorHAnsi" w:cstheme="minorHAnsi"/>
          <w:spacing w:val="-1"/>
          <w:lang w:val="ro-RO"/>
        </w:rPr>
        <w:t>că</w:t>
      </w:r>
      <w:r w:rsidRPr="000D3C91">
        <w:rPr>
          <w:rFonts w:asciiTheme="minorHAnsi" w:hAnsiTheme="minorHAnsi" w:cstheme="minorHAnsi"/>
          <w:spacing w:val="99"/>
          <w:lang w:val="ro-RO"/>
        </w:rPr>
        <w:t xml:space="preserve"> </w:t>
      </w:r>
      <w:r w:rsidRPr="000D3C91">
        <w:rPr>
          <w:rFonts w:asciiTheme="minorHAnsi" w:hAnsiTheme="minorHAnsi" w:cstheme="minorHAnsi"/>
          <w:spacing w:val="-1"/>
          <w:lang w:val="ro-RO"/>
        </w:rPr>
        <w:t>alocarea</w:t>
      </w:r>
      <w:r w:rsidRPr="000D3C91">
        <w:rPr>
          <w:rFonts w:asciiTheme="minorHAnsi" w:hAnsiTheme="minorHAnsi" w:cstheme="minorHAnsi"/>
          <w:spacing w:val="-14"/>
          <w:lang w:val="ro-RO"/>
        </w:rPr>
        <w:t xml:space="preserve"> </w:t>
      </w:r>
      <w:r w:rsidRPr="000D3C91">
        <w:rPr>
          <w:rFonts w:asciiTheme="minorHAnsi" w:hAnsiTheme="minorHAnsi" w:cstheme="minorHAnsi"/>
          <w:spacing w:val="-1"/>
          <w:lang w:val="ro-RO"/>
        </w:rPr>
        <w:t>financiară</w:t>
      </w:r>
      <w:r w:rsidRPr="000D3C91">
        <w:rPr>
          <w:rFonts w:asciiTheme="minorHAnsi" w:hAnsiTheme="minorHAnsi" w:cstheme="minorHAnsi"/>
          <w:spacing w:val="-13"/>
          <w:lang w:val="ro-RO"/>
        </w:rPr>
        <w:t xml:space="preserve"> </w:t>
      </w:r>
      <w:r w:rsidRPr="000D3C91">
        <w:rPr>
          <w:rFonts w:asciiTheme="minorHAnsi" w:hAnsiTheme="minorHAnsi" w:cstheme="minorHAnsi"/>
          <w:lang w:val="ro-RO"/>
        </w:rPr>
        <w:t>gestionată</w:t>
      </w:r>
      <w:r w:rsidRPr="000D3C91">
        <w:rPr>
          <w:rFonts w:asciiTheme="minorHAnsi" w:hAnsiTheme="minorHAnsi" w:cstheme="minorHAnsi"/>
          <w:spacing w:val="-15"/>
          <w:lang w:val="ro-RO"/>
        </w:rPr>
        <w:t xml:space="preserve"> </w:t>
      </w:r>
      <w:r w:rsidRPr="000D3C91">
        <w:rPr>
          <w:rFonts w:asciiTheme="minorHAnsi" w:hAnsiTheme="minorHAnsi" w:cstheme="minorHAnsi"/>
          <w:spacing w:val="-1"/>
          <w:lang w:val="ro-RO"/>
        </w:rPr>
        <w:t>de</w:t>
      </w:r>
      <w:r w:rsidRPr="000D3C91">
        <w:rPr>
          <w:rFonts w:asciiTheme="minorHAnsi" w:hAnsiTheme="minorHAnsi" w:cstheme="minorHAnsi"/>
          <w:spacing w:val="-13"/>
          <w:lang w:val="ro-RO"/>
        </w:rPr>
        <w:t xml:space="preserve"> </w:t>
      </w:r>
      <w:r w:rsidRPr="000D3C91">
        <w:rPr>
          <w:rFonts w:asciiTheme="minorHAnsi" w:hAnsiTheme="minorHAnsi" w:cstheme="minorHAnsi"/>
          <w:spacing w:val="-1"/>
          <w:lang w:val="ro-RO"/>
        </w:rPr>
        <w:t>Beneficiar/lider</w:t>
      </w:r>
      <w:r w:rsidRPr="000D3C91">
        <w:rPr>
          <w:rFonts w:asciiTheme="minorHAnsi" w:hAnsiTheme="minorHAnsi" w:cstheme="minorHAnsi"/>
          <w:spacing w:val="-13"/>
          <w:lang w:val="ro-RO"/>
        </w:rPr>
        <w:t xml:space="preserve"> </w:t>
      </w:r>
      <w:r w:rsidRPr="000D3C91">
        <w:rPr>
          <w:rFonts w:asciiTheme="minorHAnsi" w:hAnsiTheme="minorHAnsi" w:cstheme="minorHAnsi"/>
          <w:spacing w:val="-1"/>
          <w:lang w:val="ro-RO"/>
        </w:rPr>
        <w:t>de</w:t>
      </w:r>
      <w:r w:rsidRPr="000D3C91">
        <w:rPr>
          <w:rFonts w:asciiTheme="minorHAnsi" w:hAnsiTheme="minorHAnsi" w:cstheme="minorHAnsi"/>
          <w:spacing w:val="-13"/>
          <w:lang w:val="ro-RO"/>
        </w:rPr>
        <w:t xml:space="preserve"> </w:t>
      </w:r>
      <w:r w:rsidRPr="000D3C91">
        <w:rPr>
          <w:rFonts w:asciiTheme="minorHAnsi" w:hAnsiTheme="minorHAnsi" w:cstheme="minorHAnsi"/>
          <w:lang w:val="ro-RO"/>
        </w:rPr>
        <w:t>parteneriat</w:t>
      </w:r>
      <w:r w:rsidRPr="000D3C91">
        <w:rPr>
          <w:rFonts w:asciiTheme="minorHAnsi" w:hAnsiTheme="minorHAnsi" w:cstheme="minorHAnsi"/>
          <w:spacing w:val="-14"/>
          <w:lang w:val="ro-RO"/>
        </w:rPr>
        <w:t xml:space="preserve"> </w:t>
      </w:r>
      <w:r w:rsidRPr="000D3C91">
        <w:rPr>
          <w:rFonts w:asciiTheme="minorHAnsi" w:hAnsiTheme="minorHAnsi" w:cstheme="minorHAnsi"/>
          <w:spacing w:val="-1"/>
          <w:lang w:val="ro-RO"/>
        </w:rPr>
        <w:t>trebuie</w:t>
      </w:r>
      <w:r w:rsidRPr="000D3C91">
        <w:rPr>
          <w:rFonts w:asciiTheme="minorHAnsi" w:hAnsiTheme="minorHAnsi" w:cstheme="minorHAnsi"/>
          <w:spacing w:val="-14"/>
          <w:lang w:val="ro-RO"/>
        </w:rPr>
        <w:t xml:space="preserve"> </w:t>
      </w:r>
      <w:r w:rsidRPr="000D3C91">
        <w:rPr>
          <w:rFonts w:asciiTheme="minorHAnsi" w:hAnsiTheme="minorHAnsi" w:cstheme="minorHAnsi"/>
          <w:lang w:val="ro-RO"/>
        </w:rPr>
        <w:t>să</w:t>
      </w:r>
      <w:r w:rsidRPr="000D3C91">
        <w:rPr>
          <w:rFonts w:asciiTheme="minorHAnsi" w:hAnsiTheme="minorHAnsi" w:cstheme="minorHAnsi"/>
          <w:spacing w:val="-15"/>
          <w:lang w:val="ro-RO"/>
        </w:rPr>
        <w:t xml:space="preserve"> </w:t>
      </w:r>
      <w:r w:rsidRPr="000D3C91">
        <w:rPr>
          <w:rFonts w:asciiTheme="minorHAnsi" w:hAnsiTheme="minorHAnsi" w:cstheme="minorHAnsi"/>
          <w:spacing w:val="-1"/>
          <w:lang w:val="ro-RO"/>
        </w:rPr>
        <w:t>fie</w:t>
      </w:r>
      <w:r w:rsidRPr="000D3C91">
        <w:rPr>
          <w:rFonts w:asciiTheme="minorHAnsi" w:hAnsiTheme="minorHAnsi" w:cstheme="minorHAnsi"/>
          <w:spacing w:val="-13"/>
          <w:lang w:val="ro-RO"/>
        </w:rPr>
        <w:t xml:space="preserve"> </w:t>
      </w:r>
      <w:r w:rsidRPr="000D3C91">
        <w:rPr>
          <w:rFonts w:asciiTheme="minorHAnsi" w:hAnsiTheme="minorHAnsi" w:cstheme="minorHAnsi"/>
          <w:lang w:val="ro-RO"/>
        </w:rPr>
        <w:t>mai</w:t>
      </w:r>
      <w:r w:rsidRPr="000D3C91">
        <w:rPr>
          <w:rFonts w:asciiTheme="minorHAnsi" w:hAnsiTheme="minorHAnsi" w:cstheme="minorHAnsi"/>
          <w:spacing w:val="-14"/>
          <w:lang w:val="ro-RO"/>
        </w:rPr>
        <w:t xml:space="preserve"> </w:t>
      </w:r>
      <w:r w:rsidRPr="000D3C91">
        <w:rPr>
          <w:rFonts w:asciiTheme="minorHAnsi" w:hAnsiTheme="minorHAnsi" w:cstheme="minorHAnsi"/>
          <w:spacing w:val="-1"/>
          <w:lang w:val="ro-RO"/>
        </w:rPr>
        <w:t>mare</w:t>
      </w:r>
      <w:r w:rsidRPr="000D3C91">
        <w:rPr>
          <w:rFonts w:asciiTheme="minorHAnsi" w:hAnsiTheme="minorHAnsi" w:cstheme="minorHAnsi"/>
          <w:spacing w:val="-13"/>
          <w:lang w:val="ro-RO"/>
        </w:rPr>
        <w:t xml:space="preserve"> </w:t>
      </w:r>
      <w:r w:rsidRPr="000D3C91">
        <w:rPr>
          <w:rFonts w:asciiTheme="minorHAnsi" w:hAnsiTheme="minorHAnsi" w:cstheme="minorHAnsi"/>
          <w:spacing w:val="-1"/>
          <w:lang w:val="ro-RO"/>
        </w:rPr>
        <w:t>decât</w:t>
      </w:r>
      <w:r w:rsidRPr="000D3C91">
        <w:rPr>
          <w:rFonts w:asciiTheme="minorHAnsi" w:hAnsiTheme="minorHAnsi" w:cstheme="minorHAnsi"/>
          <w:spacing w:val="-14"/>
          <w:lang w:val="ro-RO"/>
        </w:rPr>
        <w:t xml:space="preserve"> </w:t>
      </w:r>
      <w:r w:rsidRPr="000D3C91">
        <w:rPr>
          <w:rFonts w:asciiTheme="minorHAnsi" w:hAnsiTheme="minorHAnsi" w:cstheme="minorHAnsi"/>
          <w:lang w:val="ro-RO"/>
        </w:rPr>
        <w:t>alocarea</w:t>
      </w:r>
      <w:r w:rsidRPr="000D3C91">
        <w:rPr>
          <w:rFonts w:asciiTheme="minorHAnsi" w:hAnsiTheme="minorHAnsi" w:cstheme="minorHAnsi"/>
          <w:spacing w:val="61"/>
          <w:lang w:val="ro-RO"/>
        </w:rPr>
        <w:t xml:space="preserve"> </w:t>
      </w:r>
      <w:r w:rsidRPr="000D3C91">
        <w:rPr>
          <w:rFonts w:asciiTheme="minorHAnsi" w:hAnsiTheme="minorHAnsi" w:cstheme="minorHAnsi"/>
          <w:spacing w:val="-1"/>
          <w:lang w:val="ro-RO"/>
        </w:rPr>
        <w:lastRenderedPageBreak/>
        <w:t>financiară</w:t>
      </w:r>
      <w:r w:rsidRPr="000D3C91">
        <w:rPr>
          <w:rFonts w:asciiTheme="minorHAnsi" w:hAnsiTheme="minorHAnsi" w:cstheme="minorHAnsi"/>
          <w:spacing w:val="-15"/>
          <w:lang w:val="ro-RO"/>
        </w:rPr>
        <w:t xml:space="preserve"> </w:t>
      </w:r>
      <w:r w:rsidRPr="000D3C91">
        <w:rPr>
          <w:rFonts w:asciiTheme="minorHAnsi" w:hAnsiTheme="minorHAnsi" w:cstheme="minorHAnsi"/>
          <w:spacing w:val="-1"/>
          <w:lang w:val="ro-RO"/>
        </w:rPr>
        <w:t>gestionată</w:t>
      </w:r>
      <w:r w:rsidRPr="000D3C91">
        <w:rPr>
          <w:rFonts w:asciiTheme="minorHAnsi" w:hAnsiTheme="minorHAnsi" w:cstheme="minorHAnsi"/>
          <w:spacing w:val="-16"/>
          <w:lang w:val="ro-RO"/>
        </w:rPr>
        <w:t xml:space="preserve"> </w:t>
      </w:r>
      <w:r w:rsidRPr="000D3C91">
        <w:rPr>
          <w:rFonts w:asciiTheme="minorHAnsi" w:hAnsiTheme="minorHAnsi" w:cstheme="minorHAnsi"/>
          <w:spacing w:val="-1"/>
          <w:lang w:val="ro-RO"/>
        </w:rPr>
        <w:t>de</w:t>
      </w:r>
      <w:r w:rsidRPr="000D3C91">
        <w:rPr>
          <w:rFonts w:asciiTheme="minorHAnsi" w:hAnsiTheme="minorHAnsi" w:cstheme="minorHAnsi"/>
          <w:spacing w:val="-14"/>
          <w:lang w:val="ro-RO"/>
        </w:rPr>
        <w:t xml:space="preserve"> </w:t>
      </w:r>
      <w:r w:rsidRPr="000D3C91">
        <w:rPr>
          <w:rFonts w:asciiTheme="minorHAnsi" w:hAnsiTheme="minorHAnsi" w:cstheme="minorHAnsi"/>
          <w:spacing w:val="-1"/>
          <w:lang w:val="ro-RO"/>
        </w:rPr>
        <w:t>oricare</w:t>
      </w:r>
      <w:r w:rsidRPr="000D3C91">
        <w:rPr>
          <w:rFonts w:asciiTheme="minorHAnsi" w:hAnsiTheme="minorHAnsi" w:cstheme="minorHAnsi"/>
          <w:spacing w:val="-15"/>
          <w:lang w:val="ro-RO"/>
        </w:rPr>
        <w:t xml:space="preserve"> </w:t>
      </w:r>
      <w:r w:rsidRPr="000D3C91">
        <w:rPr>
          <w:rFonts w:asciiTheme="minorHAnsi" w:hAnsiTheme="minorHAnsi" w:cstheme="minorHAnsi"/>
          <w:spacing w:val="-1"/>
          <w:lang w:val="ro-RO"/>
        </w:rPr>
        <w:t>alt</w:t>
      </w:r>
      <w:r w:rsidRPr="000D3C91">
        <w:rPr>
          <w:rFonts w:asciiTheme="minorHAnsi" w:hAnsiTheme="minorHAnsi" w:cstheme="minorHAnsi"/>
          <w:spacing w:val="-14"/>
          <w:lang w:val="ro-RO"/>
        </w:rPr>
        <w:t xml:space="preserve"> </w:t>
      </w:r>
      <w:r w:rsidRPr="000D3C91">
        <w:rPr>
          <w:rFonts w:asciiTheme="minorHAnsi" w:hAnsiTheme="minorHAnsi" w:cstheme="minorHAnsi"/>
          <w:spacing w:val="-1"/>
          <w:lang w:val="ro-RO"/>
        </w:rPr>
        <w:t>membru</w:t>
      </w:r>
      <w:r w:rsidRPr="000D3C91">
        <w:rPr>
          <w:rFonts w:asciiTheme="minorHAnsi" w:hAnsiTheme="minorHAnsi" w:cstheme="minorHAnsi"/>
          <w:spacing w:val="-16"/>
          <w:lang w:val="ro-RO"/>
        </w:rPr>
        <w:t xml:space="preserve"> </w:t>
      </w:r>
      <w:r w:rsidRPr="000D3C91">
        <w:rPr>
          <w:rFonts w:asciiTheme="minorHAnsi" w:hAnsiTheme="minorHAnsi" w:cstheme="minorHAnsi"/>
          <w:spacing w:val="-1"/>
          <w:lang w:val="ro-RO"/>
        </w:rPr>
        <w:t>al</w:t>
      </w:r>
      <w:r w:rsidRPr="000D3C91">
        <w:rPr>
          <w:rFonts w:asciiTheme="minorHAnsi" w:hAnsiTheme="minorHAnsi" w:cstheme="minorHAnsi"/>
          <w:spacing w:val="-14"/>
          <w:lang w:val="ro-RO"/>
        </w:rPr>
        <w:t xml:space="preserve"> </w:t>
      </w:r>
      <w:r w:rsidRPr="000D3C91">
        <w:rPr>
          <w:rFonts w:asciiTheme="minorHAnsi" w:hAnsiTheme="minorHAnsi" w:cstheme="minorHAnsi"/>
          <w:spacing w:val="-1"/>
          <w:lang w:val="ro-RO"/>
        </w:rPr>
        <w:t>parteneriatului.</w:t>
      </w:r>
    </w:p>
    <w:p w14:paraId="7644B854" w14:textId="49AD76F9" w:rsidR="00D20680" w:rsidRPr="000D3C91" w:rsidRDefault="00D20680" w:rsidP="0096063D">
      <w:pPr>
        <w:pStyle w:val="BodyText"/>
        <w:numPr>
          <w:ilvl w:val="0"/>
          <w:numId w:val="10"/>
        </w:numPr>
        <w:pBdr>
          <w:top w:val="nil"/>
          <w:left w:val="nil"/>
          <w:bottom w:val="nil"/>
          <w:right w:val="nil"/>
          <w:between w:val="nil"/>
          <w:bar w:val="nil"/>
        </w:pBdr>
        <w:tabs>
          <w:tab w:val="num" w:pos="1057"/>
        </w:tabs>
        <w:autoSpaceDE/>
        <w:autoSpaceDN/>
        <w:spacing w:before="112" w:line="266" w:lineRule="auto"/>
        <w:ind w:left="1009" w:right="105" w:hanging="300"/>
        <w:jc w:val="both"/>
        <w:rPr>
          <w:rFonts w:asciiTheme="minorHAnsi" w:eastAsia="Times New Roman" w:hAnsiTheme="minorHAnsi" w:cstheme="minorHAnsi"/>
          <w:lang w:val="ro-RO"/>
        </w:rPr>
      </w:pPr>
      <w:r w:rsidRPr="000D3C91">
        <w:rPr>
          <w:rFonts w:asciiTheme="minorHAnsi" w:eastAsia="Times New Roman" w:hAnsiTheme="minorHAnsi" w:cstheme="minorHAnsi"/>
          <w:lang w:val="ro-RO"/>
        </w:rPr>
        <w:t>O entitate cu personalitate juridică nu poate participa în mai mult de 5 proiecte pentru fiecare cerere de propuneri de proiecte, indiferent de calitatea sa de partener sau solicitant</w:t>
      </w:r>
      <w:r w:rsidR="00D04EA8" w:rsidRPr="000D3C91">
        <w:rPr>
          <w:rFonts w:asciiTheme="minorHAnsi" w:eastAsia="Times New Roman" w:hAnsiTheme="minorHAnsi" w:cstheme="minorHAnsi"/>
          <w:lang w:val="ro-RO"/>
        </w:rPr>
        <w:t>.</w:t>
      </w:r>
    </w:p>
    <w:p w14:paraId="456066A0" w14:textId="77777777" w:rsidR="00D20680" w:rsidRPr="000D3C91" w:rsidRDefault="00D20680" w:rsidP="0096063D">
      <w:pPr>
        <w:pStyle w:val="BodyText"/>
        <w:ind w:left="709" w:right="228" w:hanging="12"/>
        <w:jc w:val="both"/>
        <w:rPr>
          <w:lang w:val="ro-RO"/>
        </w:rPr>
      </w:pPr>
    </w:p>
    <w:p w14:paraId="1E4DE88F" w14:textId="77777777" w:rsidR="00644EE5" w:rsidRPr="000D3C91" w:rsidRDefault="00644EE5" w:rsidP="0096063D">
      <w:pPr>
        <w:pStyle w:val="BodyText"/>
        <w:spacing w:before="1"/>
        <w:ind w:left="709" w:hanging="12"/>
        <w:jc w:val="both"/>
        <w:rPr>
          <w:lang w:val="ro-RO"/>
        </w:rPr>
      </w:pPr>
    </w:p>
    <w:p w14:paraId="2DDF8706" w14:textId="77777777" w:rsidR="00644EE5" w:rsidRPr="000D3C91" w:rsidRDefault="00D6102C" w:rsidP="0096063D">
      <w:pPr>
        <w:pStyle w:val="BodyText"/>
        <w:ind w:left="709" w:right="582" w:hanging="12"/>
        <w:jc w:val="both"/>
        <w:rPr>
          <w:lang w:val="ro-RO"/>
        </w:rPr>
      </w:pPr>
      <w:r w:rsidRPr="000D3C91">
        <w:rPr>
          <w:b/>
          <w:lang w:val="ro-RO"/>
        </w:rPr>
        <w:t>OBSERVATIE</w:t>
      </w:r>
      <w:r w:rsidRPr="000D3C91">
        <w:rPr>
          <w:lang w:val="ro-RO"/>
        </w:rPr>
        <w:t>: selectarea unui candidat nu garantează semnarea acordului si depunerea proiectului in parteneriat, in orice condiții.</w:t>
      </w:r>
    </w:p>
    <w:p w14:paraId="734BB92F" w14:textId="77777777" w:rsidR="00644EE5" w:rsidRPr="000D3C91" w:rsidRDefault="00D6102C" w:rsidP="0096063D">
      <w:pPr>
        <w:pStyle w:val="Heading1"/>
        <w:spacing w:before="179"/>
        <w:ind w:left="709" w:hanging="12"/>
        <w:jc w:val="both"/>
        <w:rPr>
          <w:lang w:val="ro-RO"/>
        </w:rPr>
      </w:pPr>
      <w:r w:rsidRPr="000D3C91">
        <w:rPr>
          <w:lang w:val="ro-RO"/>
        </w:rPr>
        <w:t>ANUNTAREA SI PUBLICAREA REZULTATELOR</w:t>
      </w:r>
    </w:p>
    <w:p w14:paraId="3B0C2F45" w14:textId="77777777" w:rsidR="00644EE5" w:rsidRPr="000D3C91" w:rsidRDefault="00644EE5" w:rsidP="0096063D">
      <w:pPr>
        <w:pStyle w:val="BodyText"/>
        <w:spacing w:before="8"/>
        <w:ind w:left="709" w:hanging="12"/>
        <w:jc w:val="both"/>
        <w:rPr>
          <w:b/>
          <w:lang w:val="ro-RO"/>
        </w:rPr>
      </w:pPr>
    </w:p>
    <w:p w14:paraId="5D7E32D2" w14:textId="6255753F" w:rsidR="00644EE5" w:rsidRPr="000D3C91" w:rsidRDefault="00D6102C" w:rsidP="0096063D">
      <w:pPr>
        <w:pStyle w:val="BodyText"/>
        <w:ind w:left="709" w:right="228" w:hanging="12"/>
        <w:jc w:val="both"/>
        <w:rPr>
          <w:shd w:val="clear" w:color="auto" w:fill="FFFF00"/>
          <w:lang w:val="ro-RO"/>
        </w:rPr>
      </w:pPr>
      <w:r w:rsidRPr="000D3C91">
        <w:rPr>
          <w:lang w:val="ro-RO"/>
        </w:rPr>
        <w:t xml:space="preserve">Anunțarea rezultatelor procesului de evaluare și selecție a dosarelor individuale de participare se face în termen de </w:t>
      </w:r>
      <w:r w:rsidR="002D0911" w:rsidRPr="000D3C91">
        <w:rPr>
          <w:b/>
          <w:lang w:val="ro-RO"/>
        </w:rPr>
        <w:t>1</w:t>
      </w:r>
      <w:r w:rsidRPr="000D3C91">
        <w:rPr>
          <w:b/>
          <w:lang w:val="ro-RO"/>
        </w:rPr>
        <w:t xml:space="preserve"> </w:t>
      </w:r>
      <w:r w:rsidR="002D0911" w:rsidRPr="000D3C91">
        <w:rPr>
          <w:lang w:val="ro-RO"/>
        </w:rPr>
        <w:t>zi</w:t>
      </w:r>
      <w:r w:rsidRPr="000D3C91">
        <w:rPr>
          <w:lang w:val="ro-RO"/>
        </w:rPr>
        <w:t xml:space="preserve"> lucrătoare de la data finalizării termenului de depunere a dosarelor, prin publicarea acestora pe site-ul</w:t>
      </w:r>
      <w:r w:rsidR="006F0BA0" w:rsidRPr="000D3C91">
        <w:rPr>
          <w:lang w:val="ro-RO"/>
        </w:rPr>
        <w:t xml:space="preserve"> </w:t>
      </w:r>
      <w:hyperlink r:id="rId12" w:history="1">
        <w:r w:rsidR="00A424CF" w:rsidRPr="000D3C91">
          <w:rPr>
            <w:lang w:val="ro-RO"/>
          </w:rPr>
          <w:t>http://fundatiapolitehnica.ro/</w:t>
        </w:r>
      </w:hyperlink>
      <w:r w:rsidR="00A424CF" w:rsidRPr="000D3C91">
        <w:rPr>
          <w:lang w:val="ro-RO"/>
        </w:rPr>
        <w:t>.</w:t>
      </w:r>
    </w:p>
    <w:p w14:paraId="7705F248" w14:textId="77777777" w:rsidR="00A424CF" w:rsidRPr="000D3C91" w:rsidRDefault="00A424CF" w:rsidP="0096063D">
      <w:pPr>
        <w:pStyle w:val="BodyText"/>
        <w:ind w:left="709" w:right="228" w:hanging="12"/>
        <w:jc w:val="both"/>
        <w:rPr>
          <w:lang w:val="ro-RO"/>
        </w:rPr>
      </w:pPr>
    </w:p>
    <w:p w14:paraId="4D708A70" w14:textId="77777777" w:rsidR="00644EE5" w:rsidRPr="000D3C91" w:rsidRDefault="00644EE5" w:rsidP="0096063D">
      <w:pPr>
        <w:pStyle w:val="BodyText"/>
        <w:spacing w:before="5"/>
        <w:ind w:left="709" w:hanging="12"/>
        <w:jc w:val="both"/>
        <w:rPr>
          <w:sz w:val="25"/>
          <w:lang w:val="ro-RO"/>
        </w:rPr>
      </w:pPr>
    </w:p>
    <w:p w14:paraId="717BD6F5" w14:textId="77777777" w:rsidR="00644EE5" w:rsidRPr="000D3C91" w:rsidRDefault="00D6102C" w:rsidP="0096063D">
      <w:pPr>
        <w:pStyle w:val="Heading1"/>
        <w:spacing w:before="55"/>
        <w:ind w:left="709" w:hanging="12"/>
        <w:jc w:val="both"/>
        <w:rPr>
          <w:lang w:val="ro-RO"/>
        </w:rPr>
      </w:pPr>
      <w:r w:rsidRPr="000D3C91">
        <w:rPr>
          <w:lang w:val="ro-RO"/>
        </w:rPr>
        <w:t>SOLUTIONAREA CONTESTATIILOR</w:t>
      </w:r>
    </w:p>
    <w:p w14:paraId="36F260E7" w14:textId="77777777" w:rsidR="00644EE5" w:rsidRPr="000D3C91" w:rsidRDefault="00644EE5" w:rsidP="0096063D">
      <w:pPr>
        <w:pStyle w:val="BodyText"/>
        <w:spacing w:before="7"/>
        <w:ind w:left="709" w:hanging="12"/>
        <w:jc w:val="both"/>
        <w:rPr>
          <w:b/>
          <w:lang w:val="ro-RO"/>
        </w:rPr>
      </w:pPr>
    </w:p>
    <w:p w14:paraId="0B7C46FA" w14:textId="7D02893E" w:rsidR="00644EE5" w:rsidRPr="000D3C91" w:rsidRDefault="00D6102C" w:rsidP="00220D6C">
      <w:pPr>
        <w:pStyle w:val="BodyText"/>
        <w:ind w:left="709" w:right="515" w:hanging="12"/>
        <w:jc w:val="both"/>
        <w:rPr>
          <w:lang w:val="ro-RO"/>
        </w:rPr>
      </w:pPr>
      <w:r w:rsidRPr="000D3C91">
        <w:rPr>
          <w:lang w:val="ro-RO"/>
        </w:rPr>
        <w:t xml:space="preserve">Eventualele contestatii se pot transmite prin email în termen de maxim 1 zi lucrătoare de la data comunicarii rezultatelor, la sediul </w:t>
      </w:r>
      <w:r w:rsidR="006F0BA0" w:rsidRPr="000D3C91">
        <w:rPr>
          <w:lang w:val="ro-RO"/>
        </w:rPr>
        <w:t>Fundației</w:t>
      </w:r>
      <w:r w:rsidRPr="000D3C91">
        <w:rPr>
          <w:lang w:val="ro-RO"/>
        </w:rPr>
        <w:t xml:space="preserve"> Politehnice Timişoara, Str.</w:t>
      </w:r>
      <w:r w:rsidR="00D04EA8" w:rsidRPr="000D3C91">
        <w:rPr>
          <w:lang w:val="ro-RO"/>
        </w:rPr>
        <w:t>B-dul Ferdinand I, nr.2, etaj 2</w:t>
      </w:r>
      <w:r w:rsidRPr="000D3C91">
        <w:rPr>
          <w:lang w:val="ro-RO"/>
        </w:rPr>
        <w:t>, la Registratură, e-mai:</w:t>
      </w:r>
      <w:r w:rsidR="00713739" w:rsidRPr="000D3C91">
        <w:rPr>
          <w:lang w:val="ro-RO"/>
        </w:rPr>
        <w:t xml:space="preserve"> </w:t>
      </w:r>
      <w:r w:rsidRPr="000D3C91">
        <w:rPr>
          <w:lang w:val="ro-RO"/>
        </w:rPr>
        <w:t xml:space="preserve">Telefon: </w:t>
      </w:r>
      <w:r w:rsidR="00D04EA8" w:rsidRPr="000D3C91">
        <w:rPr>
          <w:lang w:val="ro-RO"/>
        </w:rPr>
        <w:t>0757039166.</w:t>
      </w:r>
    </w:p>
    <w:p w14:paraId="39BB9C1E" w14:textId="77777777" w:rsidR="00644EE5" w:rsidRPr="000D3C91" w:rsidRDefault="00644EE5" w:rsidP="0096063D">
      <w:pPr>
        <w:pStyle w:val="BodyText"/>
        <w:spacing w:before="7"/>
        <w:ind w:left="709" w:hanging="12"/>
        <w:jc w:val="both"/>
        <w:rPr>
          <w:sz w:val="29"/>
          <w:lang w:val="ro-RO"/>
        </w:rPr>
      </w:pPr>
    </w:p>
    <w:p w14:paraId="6D6106AF" w14:textId="6AD122E3" w:rsidR="00644EE5" w:rsidRPr="000D3C91" w:rsidRDefault="00D6102C" w:rsidP="00A424CF">
      <w:pPr>
        <w:pStyle w:val="BodyText"/>
        <w:ind w:left="709" w:right="515" w:hanging="12"/>
        <w:jc w:val="both"/>
        <w:rPr>
          <w:lang w:val="ro-RO"/>
        </w:rPr>
      </w:pPr>
      <w:r w:rsidRPr="000D3C91">
        <w:rPr>
          <w:lang w:val="ro-RO"/>
        </w:rPr>
        <w:t>Rezultatele definitive, după analizarea contestațiilor, vor fi publicate pe site-ul</w:t>
      </w:r>
      <w:r w:rsidR="00A424CF" w:rsidRPr="000D3C91">
        <w:t xml:space="preserve"> </w:t>
      </w:r>
      <w:r w:rsidR="00A424CF" w:rsidRPr="000D3C91">
        <w:rPr>
          <w:lang w:val="ro-RO"/>
        </w:rPr>
        <w:t>http://fundatiapolitehnica.ro/</w:t>
      </w:r>
      <w:r w:rsidR="006F0BA0" w:rsidRPr="000D3C91">
        <w:rPr>
          <w:lang w:val="ro-RO"/>
        </w:rPr>
        <w:t xml:space="preserve">, </w:t>
      </w:r>
      <w:r w:rsidRPr="000D3C91">
        <w:rPr>
          <w:lang w:val="ro-RO"/>
        </w:rPr>
        <w:t xml:space="preserve">in termen de </w:t>
      </w:r>
      <w:r w:rsidRPr="000D3C91">
        <w:rPr>
          <w:b/>
          <w:lang w:val="ro-RO"/>
        </w:rPr>
        <w:t xml:space="preserve">1 </w:t>
      </w:r>
      <w:r w:rsidRPr="000D3C91">
        <w:rPr>
          <w:lang w:val="ro-RO"/>
        </w:rPr>
        <w:t>zi lucrătoare de la data soluționării acestora.</w:t>
      </w:r>
    </w:p>
    <w:p w14:paraId="3E4A54F8" w14:textId="77777777" w:rsidR="00644EE5" w:rsidRPr="000D3C91" w:rsidRDefault="00644EE5" w:rsidP="0096063D">
      <w:pPr>
        <w:pStyle w:val="BodyText"/>
        <w:spacing w:before="6"/>
        <w:ind w:left="709" w:hanging="12"/>
        <w:jc w:val="both"/>
        <w:rPr>
          <w:sz w:val="29"/>
          <w:lang w:val="ro-RO"/>
        </w:rPr>
      </w:pPr>
    </w:p>
    <w:p w14:paraId="44AA8F6D" w14:textId="77777777" w:rsidR="00644EE5" w:rsidRPr="000D3C91" w:rsidRDefault="00D6102C" w:rsidP="0096063D">
      <w:pPr>
        <w:pStyle w:val="BodyText"/>
        <w:ind w:left="709" w:hanging="12"/>
        <w:jc w:val="both"/>
        <w:rPr>
          <w:lang w:val="ro-RO"/>
        </w:rPr>
      </w:pPr>
      <w:r w:rsidRPr="000D3C91">
        <w:rPr>
          <w:lang w:val="ro-RO"/>
        </w:rPr>
        <w:t>Comisia de evaluare si selectie,</w:t>
      </w:r>
    </w:p>
    <w:p w14:paraId="697A16E9" w14:textId="57125BAF" w:rsidR="00C0421A" w:rsidRPr="000D3C91" w:rsidRDefault="00E81419" w:rsidP="0096063D">
      <w:pPr>
        <w:pStyle w:val="BodyText"/>
        <w:ind w:left="709" w:hanging="12"/>
        <w:jc w:val="both"/>
        <w:rPr>
          <w:lang w:val="ro-RO"/>
        </w:rPr>
      </w:pPr>
      <w:r w:rsidRPr="000D3C91">
        <w:rPr>
          <w:lang w:val="ro-RO"/>
        </w:rPr>
        <w:t>SERBAN AUREL VIOREL</w:t>
      </w:r>
    </w:p>
    <w:p w14:paraId="09067064" w14:textId="13E532D4" w:rsidR="00E81419" w:rsidRPr="000D3C91" w:rsidRDefault="00BD2A41" w:rsidP="0096063D">
      <w:pPr>
        <w:pStyle w:val="BodyText"/>
        <w:ind w:left="709" w:hanging="12"/>
        <w:jc w:val="both"/>
        <w:rPr>
          <w:lang w:val="ro-RO"/>
        </w:rPr>
      </w:pPr>
      <w:r w:rsidRPr="000D3C91">
        <w:rPr>
          <w:lang w:val="ro-RO"/>
        </w:rPr>
        <w:t xml:space="preserve">IELI </w:t>
      </w:r>
      <w:r w:rsidR="00E81419" w:rsidRPr="000D3C91">
        <w:rPr>
          <w:lang w:val="ro-RO"/>
        </w:rPr>
        <w:t xml:space="preserve">EMILIANA-GABRIELA </w:t>
      </w:r>
    </w:p>
    <w:p w14:paraId="46FCC97E" w14:textId="0096A9D7" w:rsidR="00E81419" w:rsidRPr="000D3C91" w:rsidRDefault="00E81419" w:rsidP="0096063D">
      <w:pPr>
        <w:pStyle w:val="BodyText"/>
        <w:ind w:left="709" w:hanging="12"/>
        <w:jc w:val="both"/>
        <w:rPr>
          <w:lang w:val="ro-RO"/>
        </w:rPr>
      </w:pPr>
      <w:r w:rsidRPr="000D3C91">
        <w:rPr>
          <w:lang w:val="ro-RO"/>
        </w:rPr>
        <w:t xml:space="preserve">HERBAN SORIN </w:t>
      </w:r>
    </w:p>
    <w:p w14:paraId="6ACAC93A" w14:textId="2EFE42A5" w:rsidR="00E81419" w:rsidRPr="000D3C91" w:rsidRDefault="00E81419" w:rsidP="0096063D">
      <w:pPr>
        <w:pStyle w:val="BodyText"/>
        <w:ind w:left="709" w:hanging="12"/>
        <w:jc w:val="both"/>
        <w:rPr>
          <w:lang w:val="ro-RO"/>
        </w:rPr>
      </w:pPr>
      <w:r w:rsidRPr="000D3C91">
        <w:rPr>
          <w:lang w:val="ro-RO"/>
        </w:rPr>
        <w:t>DUNGAN LUISA IZABEL</w:t>
      </w:r>
    </w:p>
    <w:p w14:paraId="6B4F8DDB" w14:textId="6601EEB3" w:rsidR="00E81419" w:rsidRPr="006D04A2" w:rsidRDefault="00E81419" w:rsidP="0096063D">
      <w:pPr>
        <w:pStyle w:val="BodyText"/>
        <w:ind w:left="709" w:hanging="12"/>
        <w:jc w:val="both"/>
        <w:rPr>
          <w:lang w:val="ro-RO"/>
        </w:rPr>
      </w:pPr>
      <w:r w:rsidRPr="000D3C91">
        <w:rPr>
          <w:lang w:val="ro-RO"/>
        </w:rPr>
        <w:t>SÎRBU ROXANA</w:t>
      </w:r>
    </w:p>
    <w:sectPr w:rsidR="00E81419" w:rsidRPr="006D04A2">
      <w:pgSz w:w="11910" w:h="16840"/>
      <w:pgMar w:top="940" w:right="920" w:bottom="940" w:left="640" w:header="0" w:footer="7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D408F" w14:textId="77777777" w:rsidR="0013503F" w:rsidRDefault="0013503F">
      <w:r>
        <w:separator/>
      </w:r>
    </w:p>
  </w:endnote>
  <w:endnote w:type="continuationSeparator" w:id="0">
    <w:p w14:paraId="2850FFDC" w14:textId="77777777" w:rsidR="0013503F" w:rsidRDefault="0013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A534A" w14:textId="77777777" w:rsidR="00644EE5" w:rsidRDefault="007A686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354A7E8" wp14:editId="71BA4B11">
              <wp:simplePos x="0" y="0"/>
              <wp:positionH relativeFrom="page">
                <wp:posOffset>3505200</wp:posOffset>
              </wp:positionH>
              <wp:positionV relativeFrom="page">
                <wp:posOffset>10078085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EB893" w14:textId="77777777" w:rsidR="00644EE5" w:rsidRDefault="00D6102C">
                          <w:pPr>
                            <w:spacing w:before="10"/>
                            <w:ind w:left="40"/>
                            <w:rPr>
                              <w:rFonts w:ascii="Times New Roman"/>
                              <w:sz w:val="24"/>
                            </w:rPr>
                          </w:pPr>
                          <w:r>
                            <w:fldChar w:fldCharType="begin"/>
                          </w:r>
                          <w:r>
                            <w:rPr>
                              <w:rFonts w:ascii="Times New Roman"/>
                              <w:sz w:val="24"/>
                            </w:rPr>
                            <w:instrText xml:space="preserve"> PAGE </w:instrText>
                          </w:r>
                          <w:r>
                            <w:fldChar w:fldCharType="separate"/>
                          </w:r>
                          <w:r w:rsidR="00745862">
                            <w:rPr>
                              <w:rFonts w:ascii="Times New Roman"/>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6pt;margin-top:793.5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" filled="f" stroked="f">
              <v:path arrowok="t"/>
              <v:textbox inset="0,0,0,0">
                <w:txbxContent>
                  <w:p w14:paraId="12DEB893" w14:textId="77777777" w:rsidR="00644EE5" w:rsidRDefault="00D6102C">
                    <w:pPr>
                      <w:spacing w:before="10"/>
                      <w:ind w:left="40"/>
                      <w:rPr>
                        <w:rFonts w:ascii="Times New Roman"/>
                        <w:sz w:val="24"/>
                      </w:rPr>
                    </w:pPr>
                    <w:r>
                      <w:fldChar w:fldCharType="begin"/>
                    </w:r>
                    <w:r>
                      <w:rPr>
                        <w:rFonts w:ascii="Times New Roman"/>
                        <w:sz w:val="24"/>
                      </w:rPr>
                      <w:instrText xml:space="preserve"> PAGE </w:instrText>
                    </w:r>
                    <w:r>
                      <w:fldChar w:fldCharType="separate"/>
                    </w:r>
                    <w:r w:rsidR="00745862">
                      <w:rPr>
                        <w:rFonts w:ascii="Times New Roman"/>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73624" w14:textId="77777777" w:rsidR="0013503F" w:rsidRDefault="0013503F">
      <w:r>
        <w:separator/>
      </w:r>
    </w:p>
  </w:footnote>
  <w:footnote w:type="continuationSeparator" w:id="0">
    <w:p w14:paraId="4D6B4D27" w14:textId="77777777" w:rsidR="0013503F" w:rsidRDefault="0013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59E"/>
    <w:multiLevelType w:val="hybridMultilevel"/>
    <w:tmpl w:val="C5FAB780"/>
    <w:lvl w:ilvl="0" w:tplc="16FAEEE0">
      <w:start w:val="5"/>
      <w:numFmt w:val="bullet"/>
      <w:lvlText w:val="-"/>
      <w:lvlJc w:val="left"/>
      <w:pPr>
        <w:ind w:left="206" w:hanging="360"/>
      </w:pPr>
      <w:rPr>
        <w:rFonts w:ascii="Calibri" w:eastAsia="Calibri" w:hAnsi="Calibri" w:cs="Calibri" w:hint="default"/>
      </w:rPr>
    </w:lvl>
    <w:lvl w:ilvl="1" w:tplc="04180003" w:tentative="1">
      <w:start w:val="1"/>
      <w:numFmt w:val="bullet"/>
      <w:lvlText w:val="o"/>
      <w:lvlJc w:val="left"/>
      <w:pPr>
        <w:ind w:left="926" w:hanging="360"/>
      </w:pPr>
      <w:rPr>
        <w:rFonts w:ascii="Courier New" w:hAnsi="Courier New" w:cs="Courier New" w:hint="default"/>
      </w:rPr>
    </w:lvl>
    <w:lvl w:ilvl="2" w:tplc="04180005" w:tentative="1">
      <w:start w:val="1"/>
      <w:numFmt w:val="bullet"/>
      <w:lvlText w:val=""/>
      <w:lvlJc w:val="left"/>
      <w:pPr>
        <w:ind w:left="1646" w:hanging="360"/>
      </w:pPr>
      <w:rPr>
        <w:rFonts w:ascii="Wingdings" w:hAnsi="Wingdings" w:hint="default"/>
      </w:rPr>
    </w:lvl>
    <w:lvl w:ilvl="3" w:tplc="04180001" w:tentative="1">
      <w:start w:val="1"/>
      <w:numFmt w:val="bullet"/>
      <w:lvlText w:val=""/>
      <w:lvlJc w:val="left"/>
      <w:pPr>
        <w:ind w:left="2366" w:hanging="360"/>
      </w:pPr>
      <w:rPr>
        <w:rFonts w:ascii="Symbol" w:hAnsi="Symbol" w:hint="default"/>
      </w:rPr>
    </w:lvl>
    <w:lvl w:ilvl="4" w:tplc="04180003" w:tentative="1">
      <w:start w:val="1"/>
      <w:numFmt w:val="bullet"/>
      <w:lvlText w:val="o"/>
      <w:lvlJc w:val="left"/>
      <w:pPr>
        <w:ind w:left="3086" w:hanging="360"/>
      </w:pPr>
      <w:rPr>
        <w:rFonts w:ascii="Courier New" w:hAnsi="Courier New" w:cs="Courier New" w:hint="default"/>
      </w:rPr>
    </w:lvl>
    <w:lvl w:ilvl="5" w:tplc="04180005" w:tentative="1">
      <w:start w:val="1"/>
      <w:numFmt w:val="bullet"/>
      <w:lvlText w:val=""/>
      <w:lvlJc w:val="left"/>
      <w:pPr>
        <w:ind w:left="3806" w:hanging="360"/>
      </w:pPr>
      <w:rPr>
        <w:rFonts w:ascii="Wingdings" w:hAnsi="Wingdings" w:hint="default"/>
      </w:rPr>
    </w:lvl>
    <w:lvl w:ilvl="6" w:tplc="04180001" w:tentative="1">
      <w:start w:val="1"/>
      <w:numFmt w:val="bullet"/>
      <w:lvlText w:val=""/>
      <w:lvlJc w:val="left"/>
      <w:pPr>
        <w:ind w:left="4526" w:hanging="360"/>
      </w:pPr>
      <w:rPr>
        <w:rFonts w:ascii="Symbol" w:hAnsi="Symbol" w:hint="default"/>
      </w:rPr>
    </w:lvl>
    <w:lvl w:ilvl="7" w:tplc="04180003" w:tentative="1">
      <w:start w:val="1"/>
      <w:numFmt w:val="bullet"/>
      <w:lvlText w:val="o"/>
      <w:lvlJc w:val="left"/>
      <w:pPr>
        <w:ind w:left="5246" w:hanging="360"/>
      </w:pPr>
      <w:rPr>
        <w:rFonts w:ascii="Courier New" w:hAnsi="Courier New" w:cs="Courier New" w:hint="default"/>
      </w:rPr>
    </w:lvl>
    <w:lvl w:ilvl="8" w:tplc="04180005" w:tentative="1">
      <w:start w:val="1"/>
      <w:numFmt w:val="bullet"/>
      <w:lvlText w:val=""/>
      <w:lvlJc w:val="left"/>
      <w:pPr>
        <w:ind w:left="5966" w:hanging="360"/>
      </w:pPr>
      <w:rPr>
        <w:rFonts w:ascii="Wingdings" w:hAnsi="Wingdings" w:hint="default"/>
      </w:rPr>
    </w:lvl>
  </w:abstractNum>
  <w:abstractNum w:abstractNumId="1">
    <w:nsid w:val="0C1B235D"/>
    <w:multiLevelType w:val="multilevel"/>
    <w:tmpl w:val="C7B046B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3874B78"/>
    <w:multiLevelType w:val="hybridMultilevel"/>
    <w:tmpl w:val="10AAA9A2"/>
    <w:lvl w:ilvl="0" w:tplc="3AC85B0A">
      <w:numFmt w:val="bullet"/>
      <w:lvlText w:val="➢"/>
      <w:lvlJc w:val="left"/>
      <w:pPr>
        <w:ind w:left="1300" w:hanging="285"/>
      </w:pPr>
      <w:rPr>
        <w:rFonts w:ascii="Arial Unicode MS" w:eastAsia="Arial Unicode MS" w:hAnsi="Arial Unicode MS" w:cs="Arial Unicode MS" w:hint="default"/>
        <w:w w:val="85"/>
        <w:sz w:val="22"/>
        <w:szCs w:val="22"/>
      </w:rPr>
    </w:lvl>
    <w:lvl w:ilvl="1" w:tplc="212AB104">
      <w:numFmt w:val="bullet"/>
      <w:lvlText w:val="•"/>
      <w:lvlJc w:val="left"/>
      <w:pPr>
        <w:ind w:left="2204" w:hanging="285"/>
      </w:pPr>
      <w:rPr>
        <w:rFonts w:hint="default"/>
      </w:rPr>
    </w:lvl>
    <w:lvl w:ilvl="2" w:tplc="53FEC49A">
      <w:numFmt w:val="bullet"/>
      <w:lvlText w:val="•"/>
      <w:lvlJc w:val="left"/>
      <w:pPr>
        <w:ind w:left="3108" w:hanging="285"/>
      </w:pPr>
      <w:rPr>
        <w:rFonts w:hint="default"/>
      </w:rPr>
    </w:lvl>
    <w:lvl w:ilvl="3" w:tplc="DD00FAEC">
      <w:numFmt w:val="bullet"/>
      <w:lvlText w:val="•"/>
      <w:lvlJc w:val="left"/>
      <w:pPr>
        <w:ind w:left="4012" w:hanging="285"/>
      </w:pPr>
      <w:rPr>
        <w:rFonts w:hint="default"/>
      </w:rPr>
    </w:lvl>
    <w:lvl w:ilvl="4" w:tplc="B8B6A6A2">
      <w:numFmt w:val="bullet"/>
      <w:lvlText w:val="•"/>
      <w:lvlJc w:val="left"/>
      <w:pPr>
        <w:ind w:left="4916" w:hanging="285"/>
      </w:pPr>
      <w:rPr>
        <w:rFonts w:hint="default"/>
      </w:rPr>
    </w:lvl>
    <w:lvl w:ilvl="5" w:tplc="101094D8">
      <w:numFmt w:val="bullet"/>
      <w:lvlText w:val="•"/>
      <w:lvlJc w:val="left"/>
      <w:pPr>
        <w:ind w:left="5820" w:hanging="285"/>
      </w:pPr>
      <w:rPr>
        <w:rFonts w:hint="default"/>
      </w:rPr>
    </w:lvl>
    <w:lvl w:ilvl="6" w:tplc="B1C08B60">
      <w:numFmt w:val="bullet"/>
      <w:lvlText w:val="•"/>
      <w:lvlJc w:val="left"/>
      <w:pPr>
        <w:ind w:left="6724" w:hanging="285"/>
      </w:pPr>
      <w:rPr>
        <w:rFonts w:hint="default"/>
      </w:rPr>
    </w:lvl>
    <w:lvl w:ilvl="7" w:tplc="783C2014">
      <w:numFmt w:val="bullet"/>
      <w:lvlText w:val="•"/>
      <w:lvlJc w:val="left"/>
      <w:pPr>
        <w:ind w:left="7628" w:hanging="285"/>
      </w:pPr>
      <w:rPr>
        <w:rFonts w:hint="default"/>
      </w:rPr>
    </w:lvl>
    <w:lvl w:ilvl="8" w:tplc="1706B39A">
      <w:numFmt w:val="bullet"/>
      <w:lvlText w:val="•"/>
      <w:lvlJc w:val="left"/>
      <w:pPr>
        <w:ind w:left="8532" w:hanging="285"/>
      </w:pPr>
      <w:rPr>
        <w:rFonts w:hint="default"/>
      </w:rPr>
    </w:lvl>
  </w:abstractNum>
  <w:abstractNum w:abstractNumId="3">
    <w:nsid w:val="1DA75096"/>
    <w:multiLevelType w:val="hybridMultilevel"/>
    <w:tmpl w:val="B4C2FE0C"/>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4">
    <w:nsid w:val="28D47854"/>
    <w:multiLevelType w:val="multilevel"/>
    <w:tmpl w:val="25F0D7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31747298"/>
    <w:multiLevelType w:val="multilevel"/>
    <w:tmpl w:val="1EECB302"/>
    <w:styleLink w:val="Lista41"/>
    <w:lvl w:ilvl="0">
      <w:numFmt w:val="bullet"/>
      <w:lvlText w:val="o"/>
      <w:lvlJc w:val="left"/>
      <w:pPr>
        <w:tabs>
          <w:tab w:val="num" w:pos="810"/>
        </w:tabs>
        <w:ind w:left="810" w:hanging="360"/>
      </w:pPr>
      <w:rPr>
        <w:position w:val="0"/>
        <w:sz w:val="20"/>
        <w:szCs w:val="20"/>
        <w:lang w:val="fr-FR"/>
      </w:rPr>
    </w:lvl>
    <w:lvl w:ilvl="1">
      <w:start w:val="1"/>
      <w:numFmt w:val="bullet"/>
      <w:lvlText w:val="o"/>
      <w:lvlJc w:val="left"/>
      <w:pPr>
        <w:tabs>
          <w:tab w:val="num" w:pos="1440"/>
        </w:tabs>
        <w:ind w:left="1440" w:hanging="360"/>
      </w:pPr>
      <w:rPr>
        <w:position w:val="0"/>
        <w:sz w:val="24"/>
        <w:szCs w:val="24"/>
        <w:lang w:val="fr-FR"/>
      </w:rPr>
    </w:lvl>
    <w:lvl w:ilvl="2">
      <w:start w:val="1"/>
      <w:numFmt w:val="bullet"/>
      <w:lvlText w:val="▪"/>
      <w:lvlJc w:val="left"/>
      <w:pPr>
        <w:tabs>
          <w:tab w:val="num" w:pos="2160"/>
        </w:tabs>
        <w:ind w:left="2160" w:hanging="360"/>
      </w:pPr>
      <w:rPr>
        <w:position w:val="0"/>
        <w:sz w:val="24"/>
        <w:szCs w:val="24"/>
        <w:lang w:val="fr-FR"/>
      </w:rPr>
    </w:lvl>
    <w:lvl w:ilvl="3">
      <w:start w:val="1"/>
      <w:numFmt w:val="bullet"/>
      <w:lvlText w:val="•"/>
      <w:lvlJc w:val="left"/>
      <w:pPr>
        <w:tabs>
          <w:tab w:val="num" w:pos="2880"/>
        </w:tabs>
        <w:ind w:left="2880" w:hanging="360"/>
      </w:pPr>
      <w:rPr>
        <w:position w:val="0"/>
        <w:sz w:val="24"/>
        <w:szCs w:val="24"/>
        <w:lang w:val="fr-FR"/>
      </w:rPr>
    </w:lvl>
    <w:lvl w:ilvl="4">
      <w:start w:val="1"/>
      <w:numFmt w:val="bullet"/>
      <w:lvlText w:val="o"/>
      <w:lvlJc w:val="left"/>
      <w:pPr>
        <w:tabs>
          <w:tab w:val="num" w:pos="3600"/>
        </w:tabs>
        <w:ind w:left="3600" w:hanging="360"/>
      </w:pPr>
      <w:rPr>
        <w:position w:val="0"/>
        <w:sz w:val="24"/>
        <w:szCs w:val="24"/>
        <w:lang w:val="fr-FR"/>
      </w:rPr>
    </w:lvl>
    <w:lvl w:ilvl="5">
      <w:start w:val="1"/>
      <w:numFmt w:val="bullet"/>
      <w:lvlText w:val="▪"/>
      <w:lvlJc w:val="left"/>
      <w:pPr>
        <w:tabs>
          <w:tab w:val="num" w:pos="4320"/>
        </w:tabs>
        <w:ind w:left="4320" w:hanging="360"/>
      </w:pPr>
      <w:rPr>
        <w:position w:val="0"/>
        <w:sz w:val="24"/>
        <w:szCs w:val="24"/>
        <w:lang w:val="fr-FR"/>
      </w:rPr>
    </w:lvl>
    <w:lvl w:ilvl="6">
      <w:start w:val="1"/>
      <w:numFmt w:val="bullet"/>
      <w:lvlText w:val="•"/>
      <w:lvlJc w:val="left"/>
      <w:pPr>
        <w:tabs>
          <w:tab w:val="num" w:pos="5040"/>
        </w:tabs>
        <w:ind w:left="5040" w:hanging="360"/>
      </w:pPr>
      <w:rPr>
        <w:position w:val="0"/>
        <w:sz w:val="24"/>
        <w:szCs w:val="24"/>
        <w:lang w:val="fr-FR"/>
      </w:rPr>
    </w:lvl>
    <w:lvl w:ilvl="7">
      <w:start w:val="1"/>
      <w:numFmt w:val="bullet"/>
      <w:lvlText w:val="o"/>
      <w:lvlJc w:val="left"/>
      <w:pPr>
        <w:tabs>
          <w:tab w:val="num" w:pos="5760"/>
        </w:tabs>
        <w:ind w:left="5760" w:hanging="360"/>
      </w:pPr>
      <w:rPr>
        <w:position w:val="0"/>
        <w:sz w:val="24"/>
        <w:szCs w:val="24"/>
        <w:lang w:val="fr-FR"/>
      </w:rPr>
    </w:lvl>
    <w:lvl w:ilvl="8">
      <w:start w:val="1"/>
      <w:numFmt w:val="bullet"/>
      <w:lvlText w:val="▪"/>
      <w:lvlJc w:val="left"/>
      <w:pPr>
        <w:tabs>
          <w:tab w:val="num" w:pos="6480"/>
        </w:tabs>
        <w:ind w:left="6480" w:hanging="360"/>
      </w:pPr>
      <w:rPr>
        <w:position w:val="0"/>
        <w:sz w:val="24"/>
        <w:szCs w:val="24"/>
        <w:lang w:val="fr-FR"/>
      </w:rPr>
    </w:lvl>
  </w:abstractNum>
  <w:abstractNum w:abstractNumId="6">
    <w:nsid w:val="35EF5F46"/>
    <w:multiLevelType w:val="multilevel"/>
    <w:tmpl w:val="81C8464C"/>
    <w:lvl w:ilvl="0">
      <w:numFmt w:val="bullet"/>
      <w:lvlText w:val="o"/>
      <w:lvlJc w:val="left"/>
      <w:pPr>
        <w:tabs>
          <w:tab w:val="num" w:pos="810"/>
        </w:tabs>
        <w:ind w:left="810" w:hanging="360"/>
      </w:pPr>
      <w:rPr>
        <w:position w:val="0"/>
        <w:sz w:val="20"/>
        <w:szCs w:val="20"/>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7">
    <w:nsid w:val="3CC524B0"/>
    <w:multiLevelType w:val="hybridMultilevel"/>
    <w:tmpl w:val="551A1D6A"/>
    <w:lvl w:ilvl="0" w:tplc="E8E08BEE">
      <w:start w:val="1"/>
      <w:numFmt w:val="decimal"/>
      <w:lvlText w:val="%1."/>
      <w:lvlJc w:val="left"/>
      <w:pPr>
        <w:ind w:left="720" w:hanging="360"/>
      </w:pPr>
      <w:rPr>
        <w:rFonts w:hint="default"/>
        <w:b/>
        <w:bCs/>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7EA19E8"/>
    <w:multiLevelType w:val="hybridMultilevel"/>
    <w:tmpl w:val="CFAC7BDC"/>
    <w:lvl w:ilvl="0" w:tplc="04180001">
      <w:start w:val="1"/>
      <w:numFmt w:val="bullet"/>
      <w:lvlText w:val=""/>
      <w:lvlJc w:val="left"/>
      <w:pPr>
        <w:ind w:left="1417" w:hanging="360"/>
      </w:pPr>
      <w:rPr>
        <w:rFonts w:ascii="Symbol" w:hAnsi="Symbol" w:hint="default"/>
      </w:rPr>
    </w:lvl>
    <w:lvl w:ilvl="1" w:tplc="04180003" w:tentative="1">
      <w:start w:val="1"/>
      <w:numFmt w:val="bullet"/>
      <w:lvlText w:val="o"/>
      <w:lvlJc w:val="left"/>
      <w:pPr>
        <w:ind w:left="2137" w:hanging="360"/>
      </w:pPr>
      <w:rPr>
        <w:rFonts w:ascii="Courier New" w:hAnsi="Courier New" w:cs="Courier New" w:hint="default"/>
      </w:rPr>
    </w:lvl>
    <w:lvl w:ilvl="2" w:tplc="04180005" w:tentative="1">
      <w:start w:val="1"/>
      <w:numFmt w:val="bullet"/>
      <w:lvlText w:val=""/>
      <w:lvlJc w:val="left"/>
      <w:pPr>
        <w:ind w:left="2857" w:hanging="360"/>
      </w:pPr>
      <w:rPr>
        <w:rFonts w:ascii="Wingdings" w:hAnsi="Wingdings" w:hint="default"/>
      </w:rPr>
    </w:lvl>
    <w:lvl w:ilvl="3" w:tplc="04180001" w:tentative="1">
      <w:start w:val="1"/>
      <w:numFmt w:val="bullet"/>
      <w:lvlText w:val=""/>
      <w:lvlJc w:val="left"/>
      <w:pPr>
        <w:ind w:left="3577" w:hanging="360"/>
      </w:pPr>
      <w:rPr>
        <w:rFonts w:ascii="Symbol" w:hAnsi="Symbol" w:hint="default"/>
      </w:rPr>
    </w:lvl>
    <w:lvl w:ilvl="4" w:tplc="04180003" w:tentative="1">
      <w:start w:val="1"/>
      <w:numFmt w:val="bullet"/>
      <w:lvlText w:val="o"/>
      <w:lvlJc w:val="left"/>
      <w:pPr>
        <w:ind w:left="4297" w:hanging="360"/>
      </w:pPr>
      <w:rPr>
        <w:rFonts w:ascii="Courier New" w:hAnsi="Courier New" w:cs="Courier New" w:hint="default"/>
      </w:rPr>
    </w:lvl>
    <w:lvl w:ilvl="5" w:tplc="04180005" w:tentative="1">
      <w:start w:val="1"/>
      <w:numFmt w:val="bullet"/>
      <w:lvlText w:val=""/>
      <w:lvlJc w:val="left"/>
      <w:pPr>
        <w:ind w:left="5017" w:hanging="360"/>
      </w:pPr>
      <w:rPr>
        <w:rFonts w:ascii="Wingdings" w:hAnsi="Wingdings" w:hint="default"/>
      </w:rPr>
    </w:lvl>
    <w:lvl w:ilvl="6" w:tplc="04180001" w:tentative="1">
      <w:start w:val="1"/>
      <w:numFmt w:val="bullet"/>
      <w:lvlText w:val=""/>
      <w:lvlJc w:val="left"/>
      <w:pPr>
        <w:ind w:left="5737" w:hanging="360"/>
      </w:pPr>
      <w:rPr>
        <w:rFonts w:ascii="Symbol" w:hAnsi="Symbol" w:hint="default"/>
      </w:rPr>
    </w:lvl>
    <w:lvl w:ilvl="7" w:tplc="04180003" w:tentative="1">
      <w:start w:val="1"/>
      <w:numFmt w:val="bullet"/>
      <w:lvlText w:val="o"/>
      <w:lvlJc w:val="left"/>
      <w:pPr>
        <w:ind w:left="6457" w:hanging="360"/>
      </w:pPr>
      <w:rPr>
        <w:rFonts w:ascii="Courier New" w:hAnsi="Courier New" w:cs="Courier New" w:hint="default"/>
      </w:rPr>
    </w:lvl>
    <w:lvl w:ilvl="8" w:tplc="04180005" w:tentative="1">
      <w:start w:val="1"/>
      <w:numFmt w:val="bullet"/>
      <w:lvlText w:val=""/>
      <w:lvlJc w:val="left"/>
      <w:pPr>
        <w:ind w:left="7177" w:hanging="360"/>
      </w:pPr>
      <w:rPr>
        <w:rFonts w:ascii="Wingdings" w:hAnsi="Wingdings" w:hint="default"/>
      </w:rPr>
    </w:lvl>
  </w:abstractNum>
  <w:abstractNum w:abstractNumId="9">
    <w:nsid w:val="49C000F6"/>
    <w:multiLevelType w:val="multilevel"/>
    <w:tmpl w:val="ADAE87F0"/>
    <w:lvl w:ilvl="0">
      <w:start w:val="6"/>
      <w:numFmt w:val="decimal"/>
      <w:lvlText w:val="%1"/>
      <w:lvlJc w:val="left"/>
      <w:pPr>
        <w:ind w:left="722" w:hanging="446"/>
      </w:pPr>
      <w:rPr>
        <w:rFonts w:hint="default"/>
      </w:rPr>
    </w:lvl>
    <w:lvl w:ilvl="1">
      <w:start w:val="13"/>
      <w:numFmt w:val="decimal"/>
      <w:lvlText w:val="%1.%2"/>
      <w:lvlJc w:val="left"/>
      <w:pPr>
        <w:ind w:left="722" w:hanging="446"/>
      </w:pPr>
      <w:rPr>
        <w:rFonts w:ascii="Calibri" w:eastAsia="Calibri" w:hAnsi="Calibri" w:cs="Calibri" w:hint="default"/>
        <w:b/>
        <w:bCs/>
        <w:w w:val="99"/>
        <w:sz w:val="22"/>
        <w:szCs w:val="22"/>
      </w:rPr>
    </w:lvl>
    <w:lvl w:ilvl="2">
      <w:numFmt w:val="bullet"/>
      <w:lvlText w:val="➢"/>
      <w:lvlJc w:val="left"/>
      <w:pPr>
        <w:ind w:left="1442" w:hanging="360"/>
      </w:pPr>
      <w:rPr>
        <w:rFonts w:ascii="Arial Unicode MS" w:eastAsia="Arial Unicode MS" w:hAnsi="Arial Unicode MS" w:cs="Arial Unicode MS" w:hint="default"/>
        <w:w w:val="85"/>
        <w:sz w:val="24"/>
        <w:szCs w:val="24"/>
      </w:rPr>
    </w:lvl>
    <w:lvl w:ilvl="3">
      <w:numFmt w:val="bullet"/>
      <w:lvlText w:val="•"/>
      <w:lvlJc w:val="left"/>
      <w:pPr>
        <w:ind w:left="3417" w:hanging="360"/>
      </w:pPr>
      <w:rPr>
        <w:rFonts w:hint="default"/>
      </w:rPr>
    </w:lvl>
    <w:lvl w:ilvl="4">
      <w:numFmt w:val="bullet"/>
      <w:lvlText w:val="•"/>
      <w:lvlJc w:val="left"/>
      <w:pPr>
        <w:ind w:left="4406" w:hanging="360"/>
      </w:pPr>
      <w:rPr>
        <w:rFonts w:hint="default"/>
      </w:rPr>
    </w:lvl>
    <w:lvl w:ilvl="5">
      <w:numFmt w:val="bullet"/>
      <w:lvlText w:val="•"/>
      <w:lvlJc w:val="left"/>
      <w:pPr>
        <w:ind w:left="5395" w:hanging="360"/>
      </w:pPr>
      <w:rPr>
        <w:rFonts w:hint="default"/>
      </w:rPr>
    </w:lvl>
    <w:lvl w:ilvl="6">
      <w:numFmt w:val="bullet"/>
      <w:lvlText w:val="•"/>
      <w:lvlJc w:val="left"/>
      <w:pPr>
        <w:ind w:left="6384" w:hanging="360"/>
      </w:pPr>
      <w:rPr>
        <w:rFonts w:hint="default"/>
      </w:rPr>
    </w:lvl>
    <w:lvl w:ilvl="7">
      <w:numFmt w:val="bullet"/>
      <w:lvlText w:val="•"/>
      <w:lvlJc w:val="left"/>
      <w:pPr>
        <w:ind w:left="7373" w:hanging="360"/>
      </w:pPr>
      <w:rPr>
        <w:rFonts w:hint="default"/>
      </w:rPr>
    </w:lvl>
    <w:lvl w:ilvl="8">
      <w:numFmt w:val="bullet"/>
      <w:lvlText w:val="•"/>
      <w:lvlJc w:val="left"/>
      <w:pPr>
        <w:ind w:left="8362" w:hanging="360"/>
      </w:pPr>
      <w:rPr>
        <w:rFonts w:hint="default"/>
      </w:rPr>
    </w:lvl>
  </w:abstractNum>
  <w:abstractNum w:abstractNumId="10">
    <w:nsid w:val="4EC46CB1"/>
    <w:multiLevelType w:val="hybridMultilevel"/>
    <w:tmpl w:val="FD8A65AA"/>
    <w:lvl w:ilvl="0" w:tplc="51F82E7A">
      <w:start w:val="1"/>
      <w:numFmt w:val="lowerLetter"/>
      <w:lvlText w:val="%1."/>
      <w:lvlJc w:val="left"/>
      <w:pPr>
        <w:ind w:left="1082" w:hanging="360"/>
      </w:pPr>
      <w:rPr>
        <w:rFonts w:ascii="Times New Roman" w:eastAsia="Times New Roman" w:hAnsi="Times New Roman" w:cs="Times New Roman" w:hint="default"/>
        <w:spacing w:val="-4"/>
        <w:w w:val="98"/>
        <w:sz w:val="24"/>
        <w:szCs w:val="24"/>
      </w:rPr>
    </w:lvl>
    <w:lvl w:ilvl="1" w:tplc="6D52818A">
      <w:numFmt w:val="bullet"/>
      <w:lvlText w:val=""/>
      <w:lvlJc w:val="left"/>
      <w:pPr>
        <w:ind w:left="1442" w:hanging="284"/>
      </w:pPr>
      <w:rPr>
        <w:rFonts w:hint="default"/>
        <w:w w:val="99"/>
      </w:rPr>
    </w:lvl>
    <w:lvl w:ilvl="2" w:tplc="147421F0">
      <w:numFmt w:val="bullet"/>
      <w:lvlText w:val="•"/>
      <w:lvlJc w:val="left"/>
      <w:pPr>
        <w:ind w:left="2428" w:hanging="284"/>
      </w:pPr>
      <w:rPr>
        <w:rFonts w:hint="default"/>
      </w:rPr>
    </w:lvl>
    <w:lvl w:ilvl="3" w:tplc="6346123A">
      <w:numFmt w:val="bullet"/>
      <w:lvlText w:val="•"/>
      <w:lvlJc w:val="left"/>
      <w:pPr>
        <w:ind w:left="3417" w:hanging="284"/>
      </w:pPr>
      <w:rPr>
        <w:rFonts w:hint="default"/>
      </w:rPr>
    </w:lvl>
    <w:lvl w:ilvl="4" w:tplc="A0C2A488">
      <w:numFmt w:val="bullet"/>
      <w:lvlText w:val="•"/>
      <w:lvlJc w:val="left"/>
      <w:pPr>
        <w:ind w:left="4406" w:hanging="284"/>
      </w:pPr>
      <w:rPr>
        <w:rFonts w:hint="default"/>
      </w:rPr>
    </w:lvl>
    <w:lvl w:ilvl="5" w:tplc="63402016">
      <w:numFmt w:val="bullet"/>
      <w:lvlText w:val="•"/>
      <w:lvlJc w:val="left"/>
      <w:pPr>
        <w:ind w:left="5395" w:hanging="284"/>
      </w:pPr>
      <w:rPr>
        <w:rFonts w:hint="default"/>
      </w:rPr>
    </w:lvl>
    <w:lvl w:ilvl="6" w:tplc="61345F10">
      <w:numFmt w:val="bullet"/>
      <w:lvlText w:val="•"/>
      <w:lvlJc w:val="left"/>
      <w:pPr>
        <w:ind w:left="6384" w:hanging="284"/>
      </w:pPr>
      <w:rPr>
        <w:rFonts w:hint="default"/>
      </w:rPr>
    </w:lvl>
    <w:lvl w:ilvl="7" w:tplc="8102A454">
      <w:numFmt w:val="bullet"/>
      <w:lvlText w:val="•"/>
      <w:lvlJc w:val="left"/>
      <w:pPr>
        <w:ind w:left="7373" w:hanging="284"/>
      </w:pPr>
      <w:rPr>
        <w:rFonts w:hint="default"/>
      </w:rPr>
    </w:lvl>
    <w:lvl w:ilvl="8" w:tplc="BE9037CA">
      <w:numFmt w:val="bullet"/>
      <w:lvlText w:val="•"/>
      <w:lvlJc w:val="left"/>
      <w:pPr>
        <w:ind w:left="8362" w:hanging="284"/>
      </w:pPr>
      <w:rPr>
        <w:rFonts w:hint="default"/>
      </w:rPr>
    </w:lvl>
  </w:abstractNum>
  <w:abstractNum w:abstractNumId="11">
    <w:nsid w:val="539C56F6"/>
    <w:multiLevelType w:val="hybridMultilevel"/>
    <w:tmpl w:val="D80A9E2E"/>
    <w:lvl w:ilvl="0" w:tplc="FB9893EC">
      <w:start w:val="1"/>
      <w:numFmt w:val="lowerLetter"/>
      <w:lvlText w:val="%1)"/>
      <w:lvlJc w:val="left"/>
      <w:pPr>
        <w:ind w:left="1082" w:hanging="360"/>
      </w:pPr>
      <w:rPr>
        <w:rFonts w:ascii="Times New Roman" w:eastAsia="Times New Roman" w:hAnsi="Times New Roman" w:cs="Times New Roman" w:hint="default"/>
        <w:spacing w:val="-10"/>
        <w:w w:val="98"/>
        <w:sz w:val="24"/>
        <w:szCs w:val="24"/>
      </w:rPr>
    </w:lvl>
    <w:lvl w:ilvl="1" w:tplc="376EE2D2">
      <w:numFmt w:val="bullet"/>
      <w:lvlText w:val="•"/>
      <w:lvlJc w:val="left"/>
      <w:pPr>
        <w:ind w:left="2006" w:hanging="360"/>
      </w:pPr>
      <w:rPr>
        <w:rFonts w:hint="default"/>
      </w:rPr>
    </w:lvl>
    <w:lvl w:ilvl="2" w:tplc="41E44556">
      <w:numFmt w:val="bullet"/>
      <w:lvlText w:val="•"/>
      <w:lvlJc w:val="left"/>
      <w:pPr>
        <w:ind w:left="2932" w:hanging="360"/>
      </w:pPr>
      <w:rPr>
        <w:rFonts w:hint="default"/>
      </w:rPr>
    </w:lvl>
    <w:lvl w:ilvl="3" w:tplc="7D0257B0">
      <w:numFmt w:val="bullet"/>
      <w:lvlText w:val="•"/>
      <w:lvlJc w:val="left"/>
      <w:pPr>
        <w:ind w:left="3858" w:hanging="360"/>
      </w:pPr>
      <w:rPr>
        <w:rFonts w:hint="default"/>
      </w:rPr>
    </w:lvl>
    <w:lvl w:ilvl="4" w:tplc="95266A4A">
      <w:numFmt w:val="bullet"/>
      <w:lvlText w:val="•"/>
      <w:lvlJc w:val="left"/>
      <w:pPr>
        <w:ind w:left="4784" w:hanging="360"/>
      </w:pPr>
      <w:rPr>
        <w:rFonts w:hint="default"/>
      </w:rPr>
    </w:lvl>
    <w:lvl w:ilvl="5" w:tplc="26AE592A">
      <w:numFmt w:val="bullet"/>
      <w:lvlText w:val="•"/>
      <w:lvlJc w:val="left"/>
      <w:pPr>
        <w:ind w:left="5710" w:hanging="360"/>
      </w:pPr>
      <w:rPr>
        <w:rFonts w:hint="default"/>
      </w:rPr>
    </w:lvl>
    <w:lvl w:ilvl="6" w:tplc="331C1E36">
      <w:numFmt w:val="bullet"/>
      <w:lvlText w:val="•"/>
      <w:lvlJc w:val="left"/>
      <w:pPr>
        <w:ind w:left="6636" w:hanging="360"/>
      </w:pPr>
      <w:rPr>
        <w:rFonts w:hint="default"/>
      </w:rPr>
    </w:lvl>
    <w:lvl w:ilvl="7" w:tplc="66C637B8">
      <w:numFmt w:val="bullet"/>
      <w:lvlText w:val="•"/>
      <w:lvlJc w:val="left"/>
      <w:pPr>
        <w:ind w:left="7562" w:hanging="360"/>
      </w:pPr>
      <w:rPr>
        <w:rFonts w:hint="default"/>
      </w:rPr>
    </w:lvl>
    <w:lvl w:ilvl="8" w:tplc="E9FAA07E">
      <w:numFmt w:val="bullet"/>
      <w:lvlText w:val="•"/>
      <w:lvlJc w:val="left"/>
      <w:pPr>
        <w:ind w:left="8488" w:hanging="360"/>
      </w:pPr>
      <w:rPr>
        <w:rFonts w:hint="default"/>
      </w:rPr>
    </w:lvl>
  </w:abstractNum>
  <w:abstractNum w:abstractNumId="12">
    <w:nsid w:val="5425456D"/>
    <w:multiLevelType w:val="hybridMultilevel"/>
    <w:tmpl w:val="7384F322"/>
    <w:lvl w:ilvl="0" w:tplc="F5B00C3A">
      <w:numFmt w:val="bullet"/>
      <w:lvlText w:val="-"/>
      <w:lvlJc w:val="left"/>
      <w:pPr>
        <w:ind w:left="1442" w:hanging="300"/>
      </w:pPr>
      <w:rPr>
        <w:rFonts w:ascii="Arial" w:eastAsia="Arial" w:hAnsi="Arial" w:cs="Arial" w:hint="default"/>
        <w:w w:val="98"/>
        <w:sz w:val="24"/>
        <w:szCs w:val="24"/>
      </w:rPr>
    </w:lvl>
    <w:lvl w:ilvl="1" w:tplc="7FECF57C">
      <w:numFmt w:val="bullet"/>
      <w:lvlText w:val="•"/>
      <w:lvlJc w:val="left"/>
      <w:pPr>
        <w:ind w:left="2330" w:hanging="300"/>
      </w:pPr>
      <w:rPr>
        <w:rFonts w:hint="default"/>
      </w:rPr>
    </w:lvl>
    <w:lvl w:ilvl="2" w:tplc="5B22BE7C">
      <w:numFmt w:val="bullet"/>
      <w:lvlText w:val="•"/>
      <w:lvlJc w:val="left"/>
      <w:pPr>
        <w:ind w:left="3220" w:hanging="300"/>
      </w:pPr>
      <w:rPr>
        <w:rFonts w:hint="default"/>
      </w:rPr>
    </w:lvl>
    <w:lvl w:ilvl="3" w:tplc="1EF27344">
      <w:numFmt w:val="bullet"/>
      <w:lvlText w:val="•"/>
      <w:lvlJc w:val="left"/>
      <w:pPr>
        <w:ind w:left="4110" w:hanging="300"/>
      </w:pPr>
      <w:rPr>
        <w:rFonts w:hint="default"/>
      </w:rPr>
    </w:lvl>
    <w:lvl w:ilvl="4" w:tplc="5B54141A">
      <w:numFmt w:val="bullet"/>
      <w:lvlText w:val="•"/>
      <w:lvlJc w:val="left"/>
      <w:pPr>
        <w:ind w:left="5000" w:hanging="300"/>
      </w:pPr>
      <w:rPr>
        <w:rFonts w:hint="default"/>
      </w:rPr>
    </w:lvl>
    <w:lvl w:ilvl="5" w:tplc="8CFE8D56">
      <w:numFmt w:val="bullet"/>
      <w:lvlText w:val="•"/>
      <w:lvlJc w:val="left"/>
      <w:pPr>
        <w:ind w:left="5890" w:hanging="300"/>
      </w:pPr>
      <w:rPr>
        <w:rFonts w:hint="default"/>
      </w:rPr>
    </w:lvl>
    <w:lvl w:ilvl="6" w:tplc="C2E08C9E">
      <w:numFmt w:val="bullet"/>
      <w:lvlText w:val="•"/>
      <w:lvlJc w:val="left"/>
      <w:pPr>
        <w:ind w:left="6780" w:hanging="300"/>
      </w:pPr>
      <w:rPr>
        <w:rFonts w:hint="default"/>
      </w:rPr>
    </w:lvl>
    <w:lvl w:ilvl="7" w:tplc="FDB4A5B0">
      <w:numFmt w:val="bullet"/>
      <w:lvlText w:val="•"/>
      <w:lvlJc w:val="left"/>
      <w:pPr>
        <w:ind w:left="7670" w:hanging="300"/>
      </w:pPr>
      <w:rPr>
        <w:rFonts w:hint="default"/>
      </w:rPr>
    </w:lvl>
    <w:lvl w:ilvl="8" w:tplc="CEE82378">
      <w:numFmt w:val="bullet"/>
      <w:lvlText w:val="•"/>
      <w:lvlJc w:val="left"/>
      <w:pPr>
        <w:ind w:left="8560" w:hanging="300"/>
      </w:pPr>
      <w:rPr>
        <w:rFonts w:hint="default"/>
      </w:rPr>
    </w:lvl>
  </w:abstractNum>
  <w:abstractNum w:abstractNumId="13">
    <w:nsid w:val="55D92DCA"/>
    <w:multiLevelType w:val="hybridMultilevel"/>
    <w:tmpl w:val="C65A190E"/>
    <w:lvl w:ilvl="0" w:tplc="AAE241BA">
      <w:numFmt w:val="bullet"/>
      <w:lvlText w:val=""/>
      <w:lvlJc w:val="left"/>
      <w:pPr>
        <w:ind w:left="1082" w:hanging="360"/>
      </w:pPr>
      <w:rPr>
        <w:rFonts w:ascii="Symbol" w:eastAsia="Symbol" w:hAnsi="Symbol" w:cs="Symbol" w:hint="default"/>
        <w:w w:val="99"/>
        <w:sz w:val="22"/>
        <w:szCs w:val="22"/>
      </w:rPr>
    </w:lvl>
    <w:lvl w:ilvl="1" w:tplc="D24E9C0A">
      <w:numFmt w:val="bullet"/>
      <w:lvlText w:val="•"/>
      <w:lvlJc w:val="left"/>
      <w:pPr>
        <w:ind w:left="2006" w:hanging="360"/>
      </w:pPr>
      <w:rPr>
        <w:rFonts w:hint="default"/>
      </w:rPr>
    </w:lvl>
    <w:lvl w:ilvl="2" w:tplc="B8F8B626">
      <w:numFmt w:val="bullet"/>
      <w:lvlText w:val="•"/>
      <w:lvlJc w:val="left"/>
      <w:pPr>
        <w:ind w:left="2932" w:hanging="360"/>
      </w:pPr>
      <w:rPr>
        <w:rFonts w:hint="default"/>
      </w:rPr>
    </w:lvl>
    <w:lvl w:ilvl="3" w:tplc="7E04F876">
      <w:numFmt w:val="bullet"/>
      <w:lvlText w:val="•"/>
      <w:lvlJc w:val="left"/>
      <w:pPr>
        <w:ind w:left="3858" w:hanging="360"/>
      </w:pPr>
      <w:rPr>
        <w:rFonts w:hint="default"/>
      </w:rPr>
    </w:lvl>
    <w:lvl w:ilvl="4" w:tplc="917A6884">
      <w:numFmt w:val="bullet"/>
      <w:lvlText w:val="•"/>
      <w:lvlJc w:val="left"/>
      <w:pPr>
        <w:ind w:left="4784" w:hanging="360"/>
      </w:pPr>
      <w:rPr>
        <w:rFonts w:hint="default"/>
      </w:rPr>
    </w:lvl>
    <w:lvl w:ilvl="5" w:tplc="EFC4E632">
      <w:numFmt w:val="bullet"/>
      <w:lvlText w:val="•"/>
      <w:lvlJc w:val="left"/>
      <w:pPr>
        <w:ind w:left="5710" w:hanging="360"/>
      </w:pPr>
      <w:rPr>
        <w:rFonts w:hint="default"/>
      </w:rPr>
    </w:lvl>
    <w:lvl w:ilvl="6" w:tplc="BA76D49C">
      <w:numFmt w:val="bullet"/>
      <w:lvlText w:val="•"/>
      <w:lvlJc w:val="left"/>
      <w:pPr>
        <w:ind w:left="6636" w:hanging="360"/>
      </w:pPr>
      <w:rPr>
        <w:rFonts w:hint="default"/>
      </w:rPr>
    </w:lvl>
    <w:lvl w:ilvl="7" w:tplc="131EA5A6">
      <w:numFmt w:val="bullet"/>
      <w:lvlText w:val="•"/>
      <w:lvlJc w:val="left"/>
      <w:pPr>
        <w:ind w:left="7562" w:hanging="360"/>
      </w:pPr>
      <w:rPr>
        <w:rFonts w:hint="default"/>
      </w:rPr>
    </w:lvl>
    <w:lvl w:ilvl="8" w:tplc="43EE5606">
      <w:numFmt w:val="bullet"/>
      <w:lvlText w:val="•"/>
      <w:lvlJc w:val="left"/>
      <w:pPr>
        <w:ind w:left="8488" w:hanging="360"/>
      </w:pPr>
      <w:rPr>
        <w:rFonts w:hint="default"/>
      </w:rPr>
    </w:lvl>
  </w:abstractNum>
  <w:abstractNum w:abstractNumId="14">
    <w:nsid w:val="74D42804"/>
    <w:multiLevelType w:val="hybridMultilevel"/>
    <w:tmpl w:val="955A480A"/>
    <w:lvl w:ilvl="0" w:tplc="10090001">
      <w:start w:val="1"/>
      <w:numFmt w:val="bullet"/>
      <w:lvlText w:val=""/>
      <w:lvlJc w:val="left"/>
      <w:pPr>
        <w:ind w:left="1802" w:hanging="360"/>
      </w:pPr>
      <w:rPr>
        <w:rFonts w:ascii="Symbol" w:hAnsi="Symbol" w:hint="default"/>
      </w:rPr>
    </w:lvl>
    <w:lvl w:ilvl="1" w:tplc="10090003" w:tentative="1">
      <w:start w:val="1"/>
      <w:numFmt w:val="bullet"/>
      <w:lvlText w:val="o"/>
      <w:lvlJc w:val="left"/>
      <w:pPr>
        <w:ind w:left="2522" w:hanging="360"/>
      </w:pPr>
      <w:rPr>
        <w:rFonts w:ascii="Courier New" w:hAnsi="Courier New" w:cs="Courier New" w:hint="default"/>
      </w:rPr>
    </w:lvl>
    <w:lvl w:ilvl="2" w:tplc="10090005" w:tentative="1">
      <w:start w:val="1"/>
      <w:numFmt w:val="bullet"/>
      <w:lvlText w:val=""/>
      <w:lvlJc w:val="left"/>
      <w:pPr>
        <w:ind w:left="3242" w:hanging="360"/>
      </w:pPr>
      <w:rPr>
        <w:rFonts w:ascii="Wingdings" w:hAnsi="Wingdings" w:hint="default"/>
      </w:rPr>
    </w:lvl>
    <w:lvl w:ilvl="3" w:tplc="10090001" w:tentative="1">
      <w:start w:val="1"/>
      <w:numFmt w:val="bullet"/>
      <w:lvlText w:val=""/>
      <w:lvlJc w:val="left"/>
      <w:pPr>
        <w:ind w:left="3962" w:hanging="360"/>
      </w:pPr>
      <w:rPr>
        <w:rFonts w:ascii="Symbol" w:hAnsi="Symbol" w:hint="default"/>
      </w:rPr>
    </w:lvl>
    <w:lvl w:ilvl="4" w:tplc="10090003" w:tentative="1">
      <w:start w:val="1"/>
      <w:numFmt w:val="bullet"/>
      <w:lvlText w:val="o"/>
      <w:lvlJc w:val="left"/>
      <w:pPr>
        <w:ind w:left="4682" w:hanging="360"/>
      </w:pPr>
      <w:rPr>
        <w:rFonts w:ascii="Courier New" w:hAnsi="Courier New" w:cs="Courier New" w:hint="default"/>
      </w:rPr>
    </w:lvl>
    <w:lvl w:ilvl="5" w:tplc="10090005" w:tentative="1">
      <w:start w:val="1"/>
      <w:numFmt w:val="bullet"/>
      <w:lvlText w:val=""/>
      <w:lvlJc w:val="left"/>
      <w:pPr>
        <w:ind w:left="5402" w:hanging="360"/>
      </w:pPr>
      <w:rPr>
        <w:rFonts w:ascii="Wingdings" w:hAnsi="Wingdings" w:hint="default"/>
      </w:rPr>
    </w:lvl>
    <w:lvl w:ilvl="6" w:tplc="10090001" w:tentative="1">
      <w:start w:val="1"/>
      <w:numFmt w:val="bullet"/>
      <w:lvlText w:val=""/>
      <w:lvlJc w:val="left"/>
      <w:pPr>
        <w:ind w:left="6122" w:hanging="360"/>
      </w:pPr>
      <w:rPr>
        <w:rFonts w:ascii="Symbol" w:hAnsi="Symbol" w:hint="default"/>
      </w:rPr>
    </w:lvl>
    <w:lvl w:ilvl="7" w:tplc="10090003" w:tentative="1">
      <w:start w:val="1"/>
      <w:numFmt w:val="bullet"/>
      <w:lvlText w:val="o"/>
      <w:lvlJc w:val="left"/>
      <w:pPr>
        <w:ind w:left="6842" w:hanging="360"/>
      </w:pPr>
      <w:rPr>
        <w:rFonts w:ascii="Courier New" w:hAnsi="Courier New" w:cs="Courier New" w:hint="default"/>
      </w:rPr>
    </w:lvl>
    <w:lvl w:ilvl="8" w:tplc="10090005" w:tentative="1">
      <w:start w:val="1"/>
      <w:numFmt w:val="bullet"/>
      <w:lvlText w:val=""/>
      <w:lvlJc w:val="left"/>
      <w:pPr>
        <w:ind w:left="7562" w:hanging="360"/>
      </w:pPr>
      <w:rPr>
        <w:rFonts w:ascii="Wingdings" w:hAnsi="Wingdings" w:hint="default"/>
      </w:rPr>
    </w:lvl>
  </w:abstractNum>
  <w:num w:numId="1">
    <w:abstractNumId w:val="11"/>
  </w:num>
  <w:num w:numId="2">
    <w:abstractNumId w:val="10"/>
  </w:num>
  <w:num w:numId="3">
    <w:abstractNumId w:val="13"/>
  </w:num>
  <w:num w:numId="4">
    <w:abstractNumId w:val="12"/>
  </w:num>
  <w:num w:numId="5">
    <w:abstractNumId w:val="2"/>
  </w:num>
  <w:num w:numId="6">
    <w:abstractNumId w:val="9"/>
  </w:num>
  <w:num w:numId="7">
    <w:abstractNumId w:val="7"/>
  </w:num>
  <w:num w:numId="8">
    <w:abstractNumId w:val="3"/>
  </w:num>
  <w:num w:numId="9">
    <w:abstractNumId w:val="6"/>
  </w:num>
  <w:num w:numId="10">
    <w:abstractNumId w:val="5"/>
  </w:num>
  <w:num w:numId="11">
    <w:abstractNumId w:val="1"/>
  </w:num>
  <w:num w:numId="12">
    <w:abstractNumId w:val="4"/>
  </w:num>
  <w:num w:numId="13">
    <w:abstractNumId w:val="14"/>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EE5"/>
    <w:rsid w:val="00002976"/>
    <w:rsid w:val="0001061B"/>
    <w:rsid w:val="000979D8"/>
    <w:rsid w:val="000D1703"/>
    <w:rsid w:val="000D3C91"/>
    <w:rsid w:val="00126195"/>
    <w:rsid w:val="00126BED"/>
    <w:rsid w:val="0013503F"/>
    <w:rsid w:val="00152C0D"/>
    <w:rsid w:val="00156A9D"/>
    <w:rsid w:val="0018611A"/>
    <w:rsid w:val="00193670"/>
    <w:rsid w:val="001D061F"/>
    <w:rsid w:val="001D09F0"/>
    <w:rsid w:val="001E25C5"/>
    <w:rsid w:val="0020328C"/>
    <w:rsid w:val="00220D6C"/>
    <w:rsid w:val="00240A72"/>
    <w:rsid w:val="002A7F60"/>
    <w:rsid w:val="002D0911"/>
    <w:rsid w:val="00302BAC"/>
    <w:rsid w:val="003F3955"/>
    <w:rsid w:val="003F3C0F"/>
    <w:rsid w:val="003F66EB"/>
    <w:rsid w:val="00414492"/>
    <w:rsid w:val="00442FD3"/>
    <w:rsid w:val="00455A54"/>
    <w:rsid w:val="00495482"/>
    <w:rsid w:val="004A3135"/>
    <w:rsid w:val="00531737"/>
    <w:rsid w:val="00537C3F"/>
    <w:rsid w:val="00595285"/>
    <w:rsid w:val="005C308E"/>
    <w:rsid w:val="005C5E58"/>
    <w:rsid w:val="005E0C5B"/>
    <w:rsid w:val="00644EE5"/>
    <w:rsid w:val="00655E97"/>
    <w:rsid w:val="0069572A"/>
    <w:rsid w:val="006D04A2"/>
    <w:rsid w:val="006F0BA0"/>
    <w:rsid w:val="00701216"/>
    <w:rsid w:val="00704808"/>
    <w:rsid w:val="00713739"/>
    <w:rsid w:val="007268B7"/>
    <w:rsid w:val="00745862"/>
    <w:rsid w:val="00745E77"/>
    <w:rsid w:val="007511D5"/>
    <w:rsid w:val="00762DA1"/>
    <w:rsid w:val="007A6864"/>
    <w:rsid w:val="007A7C5C"/>
    <w:rsid w:val="007E1245"/>
    <w:rsid w:val="00817C93"/>
    <w:rsid w:val="008636C4"/>
    <w:rsid w:val="008B3138"/>
    <w:rsid w:val="008E61E2"/>
    <w:rsid w:val="008F675D"/>
    <w:rsid w:val="009023C7"/>
    <w:rsid w:val="00905676"/>
    <w:rsid w:val="00937508"/>
    <w:rsid w:val="0096063D"/>
    <w:rsid w:val="009756E8"/>
    <w:rsid w:val="00996787"/>
    <w:rsid w:val="009F52FC"/>
    <w:rsid w:val="009F5A57"/>
    <w:rsid w:val="00A2749C"/>
    <w:rsid w:val="00A424CF"/>
    <w:rsid w:val="00A52366"/>
    <w:rsid w:val="00A9072A"/>
    <w:rsid w:val="00AC0E56"/>
    <w:rsid w:val="00B16E8A"/>
    <w:rsid w:val="00B532F8"/>
    <w:rsid w:val="00B81AC4"/>
    <w:rsid w:val="00BD2A41"/>
    <w:rsid w:val="00C0421A"/>
    <w:rsid w:val="00C16041"/>
    <w:rsid w:val="00C415CE"/>
    <w:rsid w:val="00C46D9C"/>
    <w:rsid w:val="00CD5745"/>
    <w:rsid w:val="00D04EA8"/>
    <w:rsid w:val="00D20680"/>
    <w:rsid w:val="00D230A0"/>
    <w:rsid w:val="00D37420"/>
    <w:rsid w:val="00D6102C"/>
    <w:rsid w:val="00D65A43"/>
    <w:rsid w:val="00D96378"/>
    <w:rsid w:val="00DB1793"/>
    <w:rsid w:val="00E81419"/>
    <w:rsid w:val="00E94CA9"/>
    <w:rsid w:val="00E95425"/>
    <w:rsid w:val="00EA584C"/>
    <w:rsid w:val="00EA589A"/>
    <w:rsid w:val="00ED0C40"/>
    <w:rsid w:val="00F01ABB"/>
    <w:rsid w:val="00F50258"/>
    <w:rsid w:val="00FB00D5"/>
    <w:rsid w:val="00FC24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9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21"/>
      <w:outlineLvl w:val="0"/>
    </w:pPr>
    <w:rPr>
      <w:b/>
      <w:bCs/>
    </w:rPr>
  </w:style>
  <w:style w:type="paragraph" w:styleId="Heading2">
    <w:name w:val="heading 2"/>
    <w:basedOn w:val="Normal"/>
    <w:uiPriority w:val="9"/>
    <w:unhideWhenUsed/>
    <w:qFormat/>
    <w:pPr>
      <w:ind w:left="721"/>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8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D04A2"/>
    <w:rPr>
      <w:color w:val="0000FF" w:themeColor="hyperlink"/>
      <w:u w:val="single"/>
    </w:rPr>
  </w:style>
  <w:style w:type="character" w:customStyle="1" w:styleId="UnresolvedMention1">
    <w:name w:val="Unresolved Mention1"/>
    <w:basedOn w:val="DefaultParagraphFont"/>
    <w:uiPriority w:val="99"/>
    <w:semiHidden/>
    <w:unhideWhenUsed/>
    <w:rsid w:val="006D04A2"/>
    <w:rPr>
      <w:color w:val="605E5C"/>
      <w:shd w:val="clear" w:color="auto" w:fill="E1DFDD"/>
    </w:rPr>
  </w:style>
  <w:style w:type="numbering" w:customStyle="1" w:styleId="Lista41">
    <w:name w:val="Lista 41"/>
    <w:basedOn w:val="NoList"/>
    <w:rsid w:val="00D20680"/>
    <w:pPr>
      <w:numPr>
        <w:numId w:val="10"/>
      </w:numPr>
    </w:pPr>
  </w:style>
  <w:style w:type="paragraph" w:styleId="BalloonText">
    <w:name w:val="Balloon Text"/>
    <w:basedOn w:val="Normal"/>
    <w:link w:val="BalloonTextChar"/>
    <w:uiPriority w:val="99"/>
    <w:semiHidden/>
    <w:unhideWhenUsed/>
    <w:rsid w:val="00C41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CE"/>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0979D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979D8"/>
    <w:rPr>
      <w:sz w:val="20"/>
      <w:szCs w:val="20"/>
    </w:rPr>
  </w:style>
  <w:style w:type="character" w:styleId="FootnoteReference">
    <w:name w:val="footnote reference"/>
    <w:basedOn w:val="DefaultParagraphFont"/>
    <w:uiPriority w:val="99"/>
    <w:semiHidden/>
    <w:unhideWhenUsed/>
    <w:rsid w:val="000979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21"/>
      <w:outlineLvl w:val="0"/>
    </w:pPr>
    <w:rPr>
      <w:b/>
      <w:bCs/>
    </w:rPr>
  </w:style>
  <w:style w:type="paragraph" w:styleId="Heading2">
    <w:name w:val="heading 2"/>
    <w:basedOn w:val="Normal"/>
    <w:uiPriority w:val="9"/>
    <w:unhideWhenUsed/>
    <w:qFormat/>
    <w:pPr>
      <w:ind w:left="721"/>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8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D04A2"/>
    <w:rPr>
      <w:color w:val="0000FF" w:themeColor="hyperlink"/>
      <w:u w:val="single"/>
    </w:rPr>
  </w:style>
  <w:style w:type="character" w:customStyle="1" w:styleId="UnresolvedMention1">
    <w:name w:val="Unresolved Mention1"/>
    <w:basedOn w:val="DefaultParagraphFont"/>
    <w:uiPriority w:val="99"/>
    <w:semiHidden/>
    <w:unhideWhenUsed/>
    <w:rsid w:val="006D04A2"/>
    <w:rPr>
      <w:color w:val="605E5C"/>
      <w:shd w:val="clear" w:color="auto" w:fill="E1DFDD"/>
    </w:rPr>
  </w:style>
  <w:style w:type="numbering" w:customStyle="1" w:styleId="Lista41">
    <w:name w:val="Lista 41"/>
    <w:basedOn w:val="NoList"/>
    <w:rsid w:val="00D20680"/>
    <w:pPr>
      <w:numPr>
        <w:numId w:val="10"/>
      </w:numPr>
    </w:pPr>
  </w:style>
  <w:style w:type="paragraph" w:styleId="BalloonText">
    <w:name w:val="Balloon Text"/>
    <w:basedOn w:val="Normal"/>
    <w:link w:val="BalloonTextChar"/>
    <w:uiPriority w:val="99"/>
    <w:semiHidden/>
    <w:unhideWhenUsed/>
    <w:rsid w:val="00C41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5CE"/>
    <w:rPr>
      <w:rFonts w:ascii="Segoe UI" w:eastAsia="Calibri" w:hAnsi="Segoe UI" w:cs="Segoe UI"/>
      <w:sz w:val="18"/>
      <w:szCs w:val="18"/>
    </w:rPr>
  </w:style>
  <w:style w:type="paragraph" w:styleId="FootnoteText">
    <w:name w:val="footnote text"/>
    <w:basedOn w:val="Normal"/>
    <w:link w:val="FootnoteTextChar"/>
    <w:uiPriority w:val="99"/>
    <w:semiHidden/>
    <w:unhideWhenUsed/>
    <w:rsid w:val="000979D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979D8"/>
    <w:rPr>
      <w:sz w:val="20"/>
      <w:szCs w:val="20"/>
    </w:rPr>
  </w:style>
  <w:style w:type="character" w:styleId="FootnoteReference">
    <w:name w:val="footnote reference"/>
    <w:basedOn w:val="DefaultParagraphFont"/>
    <w:uiPriority w:val="99"/>
    <w:semiHidden/>
    <w:unhideWhenUsed/>
    <w:rsid w:val="000979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fe.gov.r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undatiapolitehnic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ndatiapolitehnica.r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nduri-ue.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LAVINIA</cp:lastModifiedBy>
  <cp:revision>5</cp:revision>
  <cp:lastPrinted>2020-08-12T08:54:00Z</cp:lastPrinted>
  <dcterms:created xsi:type="dcterms:W3CDTF">2021-12-04T13:58:00Z</dcterms:created>
  <dcterms:modified xsi:type="dcterms:W3CDTF">2021-12-04T14:27:00Z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Creator">
    <vt:lpwstr>Microsoft® Word for Microsoft 365</vt:lpwstr>
  </property>
  <property fmtid="{D5CDD505-2E9C-101B-9397-08002B2CF9AE}" pid="4" name="LastSaved">
    <vt:filetime>2020-07-31T00:00:00Z</vt:filetime>
  </property>
</Properties>
</file>