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5044" w14:textId="77777777" w:rsidR="00EA2B7E" w:rsidRDefault="00D25881">
      <w:pPr>
        <w:pStyle w:val="BodyText"/>
        <w:spacing w:before="35"/>
        <w:ind w:right="213"/>
        <w:jc w:val="right"/>
      </w:pPr>
      <w:bookmarkStart w:id="0" w:name="Anexa_nr._5"/>
      <w:bookmarkEnd w:id="0"/>
      <w:proofErr w:type="spellStart"/>
      <w:r>
        <w:t>Anexa</w:t>
      </w:r>
      <w:proofErr w:type="spellEnd"/>
      <w:r>
        <w:t xml:space="preserve"> nr. 5</w:t>
      </w:r>
    </w:p>
    <w:p w14:paraId="5266F9A6" w14:textId="77777777" w:rsidR="00EA2B7E" w:rsidRDefault="00EA2B7E">
      <w:pPr>
        <w:rPr>
          <w:b/>
          <w:sz w:val="20"/>
        </w:rPr>
      </w:pPr>
    </w:p>
    <w:p w14:paraId="538430F1" w14:textId="77777777" w:rsidR="00EA2B7E" w:rsidRDefault="00EA2B7E">
      <w:pPr>
        <w:rPr>
          <w:b/>
          <w:sz w:val="20"/>
        </w:rPr>
      </w:pPr>
    </w:p>
    <w:p w14:paraId="11566D03" w14:textId="77777777" w:rsidR="00EA2B7E" w:rsidRDefault="00EA2B7E">
      <w:pPr>
        <w:rPr>
          <w:b/>
          <w:sz w:val="20"/>
        </w:rPr>
      </w:pPr>
    </w:p>
    <w:p w14:paraId="3BA0CF4D" w14:textId="77777777" w:rsidR="00EA2B7E" w:rsidRDefault="00EA2B7E">
      <w:pPr>
        <w:rPr>
          <w:b/>
          <w:sz w:val="20"/>
        </w:rPr>
      </w:pPr>
    </w:p>
    <w:p w14:paraId="233D9431" w14:textId="77777777" w:rsidR="00EA2B7E" w:rsidRDefault="00EA2B7E">
      <w:pPr>
        <w:rPr>
          <w:b/>
          <w:sz w:val="20"/>
        </w:rPr>
      </w:pPr>
    </w:p>
    <w:p w14:paraId="0C6ADFC4" w14:textId="77777777" w:rsidR="00EA2B7E" w:rsidRDefault="00EA2B7E">
      <w:pPr>
        <w:rPr>
          <w:b/>
          <w:sz w:val="20"/>
        </w:rPr>
      </w:pPr>
    </w:p>
    <w:p w14:paraId="7B170C03" w14:textId="77777777" w:rsidR="00EA2B7E" w:rsidRDefault="00EA2B7E">
      <w:pPr>
        <w:rPr>
          <w:b/>
          <w:sz w:val="20"/>
        </w:rPr>
      </w:pPr>
    </w:p>
    <w:p w14:paraId="3E34B691" w14:textId="77777777" w:rsidR="00EA2B7E" w:rsidRDefault="00EA2B7E">
      <w:pPr>
        <w:rPr>
          <w:b/>
          <w:sz w:val="20"/>
        </w:rPr>
      </w:pPr>
    </w:p>
    <w:p w14:paraId="074CACAD" w14:textId="77777777" w:rsidR="00EA2B7E" w:rsidRDefault="00EA2B7E">
      <w:pPr>
        <w:spacing w:before="6"/>
        <w:rPr>
          <w:b/>
          <w:sz w:val="27"/>
        </w:rPr>
      </w:pPr>
    </w:p>
    <w:p w14:paraId="23890DB7" w14:textId="77777777" w:rsidR="00EA2B7E" w:rsidRDefault="00D25881">
      <w:pPr>
        <w:pStyle w:val="BodyText"/>
        <w:spacing w:before="51"/>
        <w:ind w:left="2677" w:right="3235"/>
        <w:jc w:val="center"/>
      </w:pPr>
      <w:r>
        <w:t>CALENDAR PROCEDURĂ</w:t>
      </w:r>
    </w:p>
    <w:p w14:paraId="5BDFE70B" w14:textId="77777777" w:rsidR="00EA2B7E" w:rsidRDefault="00EA2B7E">
      <w:pPr>
        <w:rPr>
          <w:b/>
          <w:sz w:val="20"/>
        </w:rPr>
      </w:pPr>
    </w:p>
    <w:p w14:paraId="37AF685D" w14:textId="77777777" w:rsidR="00EA2B7E" w:rsidRDefault="00EA2B7E">
      <w:pPr>
        <w:spacing w:before="5"/>
        <w:rPr>
          <w:b/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2203"/>
      </w:tblGrid>
      <w:tr w:rsidR="00EA2B7E" w14:paraId="219D2B17" w14:textId="77777777">
        <w:trPr>
          <w:trHeight w:val="275"/>
        </w:trPr>
        <w:tc>
          <w:tcPr>
            <w:tcW w:w="7039" w:type="dxa"/>
          </w:tcPr>
          <w:p w14:paraId="5F4389AE" w14:textId="77777777" w:rsidR="00EA2B7E" w:rsidRPr="0057091A" w:rsidRDefault="00D25881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Data </w:t>
            </w:r>
            <w:proofErr w:type="spellStart"/>
            <w:r w:rsidRPr="0057091A">
              <w:rPr>
                <w:color w:val="000000" w:themeColor="text1"/>
                <w:sz w:val="24"/>
              </w:rPr>
              <w:t>publicării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anunțului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selecție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parteneri</w:t>
            </w:r>
            <w:proofErr w:type="spellEnd"/>
          </w:p>
        </w:tc>
        <w:tc>
          <w:tcPr>
            <w:tcW w:w="2203" w:type="dxa"/>
          </w:tcPr>
          <w:p w14:paraId="3D05C682" w14:textId="4B415E9C" w:rsidR="00EA2B7E" w:rsidRPr="0057091A" w:rsidRDefault="000E6B89" w:rsidP="00902FA3">
            <w:pPr>
              <w:pStyle w:val="TableParagraph"/>
              <w:spacing w:line="256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  <w:r w:rsidR="00D5155E">
              <w:rPr>
                <w:b/>
                <w:color w:val="000000" w:themeColor="text1"/>
                <w:sz w:val="24"/>
              </w:rPr>
              <w:t>2</w:t>
            </w:r>
            <w:r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4E43920C" w14:textId="77777777">
        <w:trPr>
          <w:trHeight w:val="549"/>
        </w:trPr>
        <w:tc>
          <w:tcPr>
            <w:tcW w:w="7039" w:type="dxa"/>
          </w:tcPr>
          <w:p w14:paraId="258ADE3C" w14:textId="77777777" w:rsidR="00EA2B7E" w:rsidRPr="0057091A" w:rsidRDefault="00D25881">
            <w:pPr>
              <w:pStyle w:val="TableParagraph"/>
              <w:spacing w:before="12" w:line="260" w:lineRule="exact"/>
              <w:ind w:right="800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Termen </w:t>
            </w:r>
            <w:proofErr w:type="spellStart"/>
            <w:r w:rsidRPr="0057091A">
              <w:rPr>
                <w:color w:val="000000" w:themeColor="text1"/>
                <w:sz w:val="24"/>
              </w:rPr>
              <w:t>limită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dosare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candidatură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(minim 10 </w:t>
            </w:r>
            <w:proofErr w:type="spellStart"/>
            <w:r w:rsidRPr="0057091A">
              <w:rPr>
                <w:color w:val="000000" w:themeColor="text1"/>
                <w:sz w:val="24"/>
              </w:rPr>
              <w:t>zile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publicării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anunțului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selecție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parteneri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5B7C6535" w14:textId="50B2C960" w:rsidR="00EA2B7E" w:rsidRPr="0057091A" w:rsidRDefault="000E6B89" w:rsidP="00902FA3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D5155E">
              <w:rPr>
                <w:b/>
                <w:color w:val="000000" w:themeColor="text1"/>
                <w:sz w:val="24"/>
              </w:rPr>
              <w:t>6</w:t>
            </w:r>
            <w:r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4491337B" w14:textId="77777777">
        <w:trPr>
          <w:trHeight w:val="649"/>
        </w:trPr>
        <w:tc>
          <w:tcPr>
            <w:tcW w:w="7039" w:type="dxa"/>
          </w:tcPr>
          <w:p w14:paraId="1146B080" w14:textId="77777777" w:rsidR="00EA2B7E" w:rsidRPr="0057091A" w:rsidRDefault="00D25881">
            <w:pPr>
              <w:pStyle w:val="TableParagraph"/>
              <w:spacing w:before="8" w:line="225" w:lineRule="auto"/>
              <w:ind w:right="353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Termen </w:t>
            </w:r>
            <w:proofErr w:type="spellStart"/>
            <w:r w:rsidRPr="0057091A">
              <w:rPr>
                <w:color w:val="000000" w:themeColor="text1"/>
                <w:sz w:val="24"/>
              </w:rPr>
              <w:t>solicitare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zi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</w:t>
            </w:r>
            <w:proofErr w:type="spellStart"/>
            <w:r w:rsidRPr="0057091A">
              <w:rPr>
                <w:color w:val="000000" w:themeColor="text1"/>
                <w:sz w:val="24"/>
              </w:rPr>
              <w:t>termenul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limită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a </w:t>
            </w:r>
            <w:proofErr w:type="spellStart"/>
            <w:r w:rsidRPr="0057091A">
              <w:rPr>
                <w:color w:val="000000" w:themeColor="text1"/>
                <w:sz w:val="24"/>
              </w:rPr>
              <w:t>candidaturii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5FEDE5AE" w14:textId="105EB128" w:rsidR="00EA2B7E" w:rsidRPr="0057091A" w:rsidRDefault="00D5155E" w:rsidP="00902FA3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17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1C7593D9" w14:textId="77777777">
        <w:trPr>
          <w:trHeight w:val="551"/>
        </w:trPr>
        <w:tc>
          <w:tcPr>
            <w:tcW w:w="7039" w:type="dxa"/>
          </w:tcPr>
          <w:p w14:paraId="1170C569" w14:textId="77777777" w:rsidR="00EA2B7E" w:rsidRPr="0057091A" w:rsidRDefault="00D25881">
            <w:pPr>
              <w:pStyle w:val="TableParagraph"/>
              <w:spacing w:before="8" w:line="262" w:lineRule="exact"/>
              <w:ind w:right="787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Termen de </w:t>
            </w:r>
            <w:proofErr w:type="spellStart"/>
            <w:r w:rsidRPr="0057091A">
              <w:rPr>
                <w:color w:val="000000" w:themeColor="text1"/>
                <w:sz w:val="24"/>
              </w:rPr>
              <w:t>răspuns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zi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primirii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solicitării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2E520AD0" w14:textId="07B75382" w:rsidR="00EA2B7E" w:rsidRPr="0057091A" w:rsidRDefault="00D5155E" w:rsidP="00902FA3">
            <w:pPr>
              <w:pStyle w:val="TableParagraph"/>
              <w:spacing w:line="28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20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405933B1" w14:textId="77777777">
        <w:trPr>
          <w:trHeight w:val="551"/>
        </w:trPr>
        <w:tc>
          <w:tcPr>
            <w:tcW w:w="7039" w:type="dxa"/>
          </w:tcPr>
          <w:p w14:paraId="65B5ADD8" w14:textId="77777777" w:rsidR="00EA2B7E" w:rsidRPr="0057091A" w:rsidRDefault="00D25881">
            <w:pPr>
              <w:pStyle w:val="TableParagraph"/>
              <w:spacing w:line="276" w:lineRule="exact"/>
              <w:ind w:right="666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Perioada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dosare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candidatură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zi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soluționării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), conform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3 </w:t>
            </w:r>
            <w:proofErr w:type="spellStart"/>
            <w:r w:rsidRPr="0057091A">
              <w:rPr>
                <w:color w:val="000000" w:themeColor="text1"/>
                <w:sz w:val="24"/>
              </w:rPr>
              <w:t>si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2203" w:type="dxa"/>
          </w:tcPr>
          <w:p w14:paraId="05DB1249" w14:textId="555C79D1" w:rsidR="00EA2B7E" w:rsidRPr="0057091A" w:rsidRDefault="00D5155E" w:rsidP="00902FA3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21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1BAF28FE" w14:textId="77777777">
        <w:trPr>
          <w:trHeight w:val="551"/>
        </w:trPr>
        <w:tc>
          <w:tcPr>
            <w:tcW w:w="7039" w:type="dxa"/>
          </w:tcPr>
          <w:p w14:paraId="3920D77B" w14:textId="6A42CB8E" w:rsidR="00EA2B7E" w:rsidRPr="0057091A" w:rsidRDefault="00D25881">
            <w:pPr>
              <w:pStyle w:val="TableParagraph"/>
              <w:spacing w:before="10" w:line="262" w:lineRule="exact"/>
              <w:ind w:right="581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Data </w:t>
            </w:r>
            <w:proofErr w:type="spellStart"/>
            <w:r w:rsidRPr="0057091A">
              <w:rPr>
                <w:color w:val="000000" w:themeColor="text1"/>
                <w:sz w:val="24"/>
              </w:rPr>
              <w:t>publicării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57091A">
              <w:rPr>
                <w:color w:val="000000" w:themeColor="text1"/>
                <w:sz w:val="24"/>
              </w:rPr>
              <w:t>cf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3 </w:t>
            </w:r>
            <w:proofErr w:type="spellStart"/>
            <w:r w:rsidRPr="0057091A">
              <w:rPr>
                <w:color w:val="000000" w:themeColor="text1"/>
                <w:sz w:val="24"/>
              </w:rPr>
              <w:t>si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4) </w:t>
            </w:r>
          </w:p>
        </w:tc>
        <w:tc>
          <w:tcPr>
            <w:tcW w:w="2203" w:type="dxa"/>
          </w:tcPr>
          <w:p w14:paraId="3BF75CC8" w14:textId="1B3728FD" w:rsidR="00EA2B7E" w:rsidRPr="0057091A" w:rsidRDefault="00D5155E" w:rsidP="00902FA3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21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0D8BC1E4" w14:textId="77777777">
        <w:trPr>
          <w:trHeight w:val="554"/>
        </w:trPr>
        <w:tc>
          <w:tcPr>
            <w:tcW w:w="7039" w:type="dxa"/>
          </w:tcPr>
          <w:p w14:paraId="29C464ED" w14:textId="77777777" w:rsidR="00EA2B7E" w:rsidRPr="0057091A" w:rsidRDefault="00D25881">
            <w:pPr>
              <w:pStyle w:val="TableParagraph"/>
              <w:spacing w:before="2" w:line="276" w:lineRule="exact"/>
              <w:ind w:right="203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Termen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contestații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conf. </w:t>
            </w:r>
            <w:proofErr w:type="spellStart"/>
            <w:r w:rsidRPr="0057091A">
              <w:rPr>
                <w:color w:val="000000" w:themeColor="text1"/>
                <w:sz w:val="24"/>
              </w:rPr>
              <w:t>Anexelor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3 </w:t>
            </w:r>
            <w:proofErr w:type="spellStart"/>
            <w:r w:rsidRPr="0057091A">
              <w:rPr>
                <w:color w:val="000000" w:themeColor="text1"/>
                <w:sz w:val="24"/>
              </w:rPr>
              <w:t>si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4 (1 zi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afișării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evaluarii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6E60AAF7" w14:textId="71241BCB" w:rsidR="00EA2B7E" w:rsidRPr="0057091A" w:rsidRDefault="000E6B89" w:rsidP="00902FA3">
            <w:pPr>
              <w:pStyle w:val="TableParagraph"/>
              <w:spacing w:line="28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  <w:r w:rsidR="00D5155E">
              <w:rPr>
                <w:b/>
                <w:color w:val="000000" w:themeColor="text1"/>
                <w:sz w:val="24"/>
              </w:rPr>
              <w:t>2</w:t>
            </w:r>
            <w:r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26D2F219" w14:textId="77777777">
        <w:trPr>
          <w:trHeight w:val="551"/>
        </w:trPr>
        <w:tc>
          <w:tcPr>
            <w:tcW w:w="7039" w:type="dxa"/>
          </w:tcPr>
          <w:p w14:paraId="4599FA8E" w14:textId="77777777" w:rsidR="00EA2B7E" w:rsidRPr="0057091A" w:rsidRDefault="00D25881">
            <w:pPr>
              <w:pStyle w:val="TableParagraph"/>
              <w:spacing w:line="277" w:lineRule="exact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Termen de </w:t>
            </w:r>
            <w:proofErr w:type="spellStart"/>
            <w:r w:rsidRPr="0057091A">
              <w:rPr>
                <w:color w:val="000000" w:themeColor="text1"/>
                <w:sz w:val="24"/>
              </w:rPr>
              <w:t>soluționare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a </w:t>
            </w:r>
            <w:proofErr w:type="spellStart"/>
            <w:r w:rsidRPr="0057091A">
              <w:rPr>
                <w:color w:val="000000" w:themeColor="text1"/>
                <w:sz w:val="24"/>
              </w:rPr>
              <w:t>contestațiilor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zi</w:t>
            </w:r>
          </w:p>
          <w:p w14:paraId="3F2DF24D" w14:textId="77777777" w:rsidR="00EA2B7E" w:rsidRPr="0057091A" w:rsidRDefault="00D25881">
            <w:pPr>
              <w:pStyle w:val="TableParagraph"/>
              <w:spacing w:line="255" w:lineRule="exact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contestațiilor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60B55035" w14:textId="250D8DCC" w:rsidR="00EA2B7E" w:rsidRPr="0057091A" w:rsidRDefault="000E6B89" w:rsidP="00902FA3">
            <w:pPr>
              <w:pStyle w:val="TableParagraph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  <w:r w:rsidR="00D5155E">
              <w:rPr>
                <w:b/>
                <w:color w:val="000000" w:themeColor="text1"/>
                <w:sz w:val="24"/>
              </w:rPr>
              <w:t>3</w:t>
            </w:r>
            <w:r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7CC27151" w14:textId="77777777">
        <w:trPr>
          <w:trHeight w:val="551"/>
        </w:trPr>
        <w:tc>
          <w:tcPr>
            <w:tcW w:w="7039" w:type="dxa"/>
          </w:tcPr>
          <w:p w14:paraId="059E71B1" w14:textId="0FABC7A1" w:rsidR="00EA2B7E" w:rsidRPr="0057091A" w:rsidRDefault="00D25881">
            <w:pPr>
              <w:pStyle w:val="TableParagraph"/>
              <w:spacing w:before="8" w:line="262" w:lineRule="exact"/>
              <w:ind w:right="1290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Afișare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finale </w:t>
            </w:r>
          </w:p>
        </w:tc>
        <w:tc>
          <w:tcPr>
            <w:tcW w:w="2203" w:type="dxa"/>
          </w:tcPr>
          <w:p w14:paraId="2A7C4727" w14:textId="4963AB34" w:rsidR="00EA2B7E" w:rsidRPr="0057091A" w:rsidRDefault="000E6B89" w:rsidP="00902FA3">
            <w:pPr>
              <w:pStyle w:val="TableParagraph"/>
              <w:spacing w:line="28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</w:t>
            </w:r>
            <w:r w:rsidR="00DC5FC7">
              <w:rPr>
                <w:b/>
                <w:color w:val="000000" w:themeColor="text1"/>
                <w:sz w:val="24"/>
              </w:rPr>
              <w:t>3</w:t>
            </w:r>
            <w:r>
              <w:rPr>
                <w:b/>
                <w:color w:val="000000" w:themeColor="text1"/>
                <w:sz w:val="24"/>
              </w:rPr>
              <w:t>.12.2021</w:t>
            </w:r>
          </w:p>
        </w:tc>
      </w:tr>
    </w:tbl>
    <w:p w14:paraId="4A821B93" w14:textId="77777777" w:rsidR="00EA2B7E" w:rsidRDefault="00EA2B7E">
      <w:pPr>
        <w:rPr>
          <w:b/>
          <w:sz w:val="20"/>
        </w:rPr>
      </w:pPr>
    </w:p>
    <w:p w14:paraId="7C68A6A6" w14:textId="77777777" w:rsidR="00EA2B7E" w:rsidRDefault="00EA2B7E">
      <w:pPr>
        <w:rPr>
          <w:b/>
          <w:sz w:val="20"/>
        </w:rPr>
      </w:pPr>
    </w:p>
    <w:p w14:paraId="55CE1CBF" w14:textId="77777777" w:rsidR="00EA2B7E" w:rsidRDefault="00EA2B7E">
      <w:pPr>
        <w:spacing w:before="11"/>
        <w:rPr>
          <w:b/>
          <w:sz w:val="26"/>
        </w:rPr>
      </w:pPr>
    </w:p>
    <w:p w14:paraId="5F31C1B2" w14:textId="76FF1D89" w:rsidR="00EA2B7E" w:rsidRDefault="00D25881">
      <w:pPr>
        <w:pStyle w:val="BodyText"/>
        <w:spacing w:before="51"/>
        <w:ind w:left="3175" w:right="3235"/>
        <w:jc w:val="center"/>
      </w:pPr>
      <w:r>
        <w:t xml:space="preserve">Comisia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</w:p>
    <w:p w14:paraId="5A185284" w14:textId="77777777" w:rsidR="00DC5FC7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SERBAN AUREL VIOREL</w:t>
      </w:r>
    </w:p>
    <w:p w14:paraId="722277B4" w14:textId="77777777" w:rsidR="00DC5FC7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IELI EMILIANA-GABRIELA</w:t>
      </w:r>
    </w:p>
    <w:p w14:paraId="2F5727DB" w14:textId="77777777" w:rsidR="00DC5FC7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HERBAN SORIN</w:t>
      </w:r>
    </w:p>
    <w:p w14:paraId="3DA0D2F4" w14:textId="77777777" w:rsidR="00DC5FC7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DUNGAN LUISA IZABEL</w:t>
      </w:r>
    </w:p>
    <w:p w14:paraId="5DC99EAD" w14:textId="77777777" w:rsidR="00DC5FC7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="Verdana" w:hAnsi="Verdana"/>
          <w:color w:val="201F1E"/>
          <w:sz w:val="15"/>
          <w:szCs w:val="15"/>
        </w:rPr>
      </w:pPr>
      <w:r>
        <w:rPr>
          <w:rFonts w:ascii="Verdana" w:hAnsi="Verdana"/>
          <w:color w:val="201F1E"/>
          <w:sz w:val="15"/>
          <w:szCs w:val="15"/>
          <w:bdr w:val="none" w:sz="0" w:space="0" w:color="auto" w:frame="1"/>
        </w:rPr>
        <w:t>SÎRBU ROXANA</w:t>
      </w:r>
    </w:p>
    <w:p w14:paraId="341D10C0" w14:textId="77777777" w:rsidR="00DC5FC7" w:rsidRDefault="00DC5FC7">
      <w:pPr>
        <w:pStyle w:val="BodyText"/>
        <w:spacing w:before="51"/>
        <w:ind w:left="3175" w:right="3235"/>
        <w:jc w:val="center"/>
      </w:pPr>
    </w:p>
    <w:sectPr w:rsidR="00DC5FC7">
      <w:type w:val="continuous"/>
      <w:pgSz w:w="11920" w:h="1685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B7E"/>
    <w:rsid w:val="000057F0"/>
    <w:rsid w:val="00007F98"/>
    <w:rsid w:val="000E6B89"/>
    <w:rsid w:val="000E77D5"/>
    <w:rsid w:val="001A7671"/>
    <w:rsid w:val="001A78B4"/>
    <w:rsid w:val="003D53E5"/>
    <w:rsid w:val="0057091A"/>
    <w:rsid w:val="00902FA3"/>
    <w:rsid w:val="00D25881"/>
    <w:rsid w:val="00D5155E"/>
    <w:rsid w:val="00D76CC0"/>
    <w:rsid w:val="00DC5FC7"/>
    <w:rsid w:val="00E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47DD"/>
  <w15:docId w15:val="{13154D19-4F0E-46BB-8102-FFE73153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110"/>
    </w:pPr>
  </w:style>
  <w:style w:type="paragraph" w:customStyle="1" w:styleId="xydpcf705aa6msobodytext">
    <w:name w:val="x_ydpcf705aa6msobodytext"/>
    <w:basedOn w:val="Normal"/>
    <w:rsid w:val="00DC5F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COLOTIN</dc:creator>
  <cp:lastModifiedBy>Conpract</cp:lastModifiedBy>
  <cp:revision>15</cp:revision>
  <dcterms:created xsi:type="dcterms:W3CDTF">2020-08-03T07:51:00Z</dcterms:created>
  <dcterms:modified xsi:type="dcterms:W3CDTF">2021-12-04T14:05:00Z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2020-08-03T00:00:00Z</vt:filetime>
  </property>
</Properties>
</file>